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2B" w:rsidRDefault="001578E3">
      <w:pPr>
        <w:pStyle w:val="Balk1"/>
        <w:spacing w:before="79"/>
        <w:ind w:left="1167" w:right="1168"/>
        <w:jc w:val="center"/>
      </w:pPr>
      <w:bookmarkStart w:id="0" w:name="_GoBack"/>
      <w:bookmarkEnd w:id="0"/>
      <w:r>
        <w:t>BATMAN ÜNİVERSİTESİ</w:t>
      </w:r>
    </w:p>
    <w:p w:rsidR="00A77B2B" w:rsidRDefault="00A77B2B">
      <w:pPr>
        <w:pStyle w:val="GvdeMetni"/>
        <w:ind w:left="0"/>
        <w:rPr>
          <w:b/>
        </w:rPr>
      </w:pPr>
    </w:p>
    <w:p w:rsidR="00A77B2B" w:rsidRDefault="001578E3">
      <w:pPr>
        <w:ind w:left="2379" w:hanging="1614"/>
        <w:rPr>
          <w:b/>
          <w:sz w:val="24"/>
        </w:rPr>
      </w:pPr>
      <w:r>
        <w:rPr>
          <w:b/>
          <w:sz w:val="24"/>
        </w:rPr>
        <w:t>ÖĞRENCİ TOPLULUKLARININ KURULMASI VE ÇALIŞMALARININ DÜZENLENMESİNE İLİŞKİN YÖNERGE</w:t>
      </w:r>
    </w:p>
    <w:p w:rsidR="00A77B2B" w:rsidRDefault="00A77B2B">
      <w:pPr>
        <w:pStyle w:val="GvdeMetni"/>
        <w:ind w:left="0"/>
        <w:rPr>
          <w:b/>
        </w:rPr>
      </w:pPr>
    </w:p>
    <w:p w:rsidR="00A77B2B" w:rsidRDefault="001578E3">
      <w:pPr>
        <w:ind w:left="825"/>
        <w:rPr>
          <w:b/>
          <w:sz w:val="24"/>
        </w:rPr>
      </w:pPr>
      <w:r>
        <w:rPr>
          <w:b/>
          <w:sz w:val="24"/>
        </w:rPr>
        <w:t>Amaç</w:t>
      </w:r>
    </w:p>
    <w:p w:rsidR="00A77B2B" w:rsidRDefault="001578E3">
      <w:pPr>
        <w:pStyle w:val="GvdeMetni"/>
        <w:ind w:left="116" w:right="115" w:firstLine="708"/>
        <w:jc w:val="both"/>
      </w:pPr>
      <w:r>
        <w:rPr>
          <w:b/>
        </w:rPr>
        <w:t xml:space="preserve">MADDE 1 - </w:t>
      </w:r>
      <w:r>
        <w:t xml:space="preserve">(1) İşbu yönergenin amacı, Batman Üniversitesi öğrencilerinin toplumsal, bilimsel, sanatsal, kültürel ve sportif gelişmelerine yardımcı </w:t>
      </w:r>
      <w:r>
        <w:t>olmak, beden ve ruh sağlıklarını korumak, geliştirmek ve onları araştırıcı ve yaratıcı niteliklere sahip bireyler olarak yetiştirebilmek ve sosyal gereksinimlerini karşılamak amacıyla oluşturdukları ve oluşturacakları toplulukların kuruluş, işleyiş ve fina</w:t>
      </w:r>
      <w:r>
        <w:t>nsmanına ilişkin çalışma esaslarını düzenlemektir.</w:t>
      </w:r>
    </w:p>
    <w:p w:rsidR="00A77B2B" w:rsidRDefault="001578E3">
      <w:pPr>
        <w:pStyle w:val="Balk1"/>
      </w:pPr>
      <w:r>
        <w:t>Kapsam</w:t>
      </w:r>
    </w:p>
    <w:p w:rsidR="00A77B2B" w:rsidRDefault="001578E3">
      <w:pPr>
        <w:pStyle w:val="GvdeMetni"/>
        <w:ind w:left="116" w:right="115" w:firstLine="708"/>
        <w:jc w:val="both"/>
      </w:pPr>
      <w:r>
        <w:rPr>
          <w:b/>
        </w:rPr>
        <w:t xml:space="preserve">MADDE 2 - </w:t>
      </w:r>
      <w:r>
        <w:t>(1) Batman Üniversitesi, öğrencilerin sosyal, kültürel, sanatsal ve sportif gelişmelerini desteklemek amacıyla, öğrenci topluluklarının kurulmasını ve çalışmalarını üniversite yaşamının bi</w:t>
      </w:r>
      <w:r>
        <w:t>r parçası olarak görmektedir. Bu tür etkinlikler ile öğrencilerin üniversite yaşamlarının kalitesi artırılmaya çalışılmakta ve kendine güvenen sorumlu bireyler yetiştirmek amaçlanmaktadır. Bir eğitim-öğretim kurumu olarak Batman Üniversitesi, kurumsal amaç</w:t>
      </w:r>
      <w:r>
        <w:t xml:space="preserve"> ve hedefleri doğrultusunda öğrenci topluluklarının çalışmalarında aşağıdaki ilkeleri hedeflemektedir:</w:t>
      </w:r>
    </w:p>
    <w:p w:rsidR="00A77B2B" w:rsidRDefault="001578E3">
      <w:pPr>
        <w:pStyle w:val="ListeParagraf"/>
        <w:numPr>
          <w:ilvl w:val="0"/>
          <w:numId w:val="17"/>
        </w:numPr>
        <w:tabs>
          <w:tab w:val="left" w:pos="1193"/>
        </w:tabs>
        <w:ind w:firstLine="708"/>
        <w:rPr>
          <w:sz w:val="24"/>
        </w:rPr>
      </w:pPr>
      <w:r>
        <w:rPr>
          <w:sz w:val="24"/>
        </w:rPr>
        <w:t>Öğrenci</w:t>
      </w:r>
      <w:r>
        <w:rPr>
          <w:spacing w:val="24"/>
          <w:sz w:val="24"/>
        </w:rPr>
        <w:t xml:space="preserve"> </w:t>
      </w:r>
      <w:r>
        <w:rPr>
          <w:sz w:val="24"/>
        </w:rPr>
        <w:t>topluluklarının</w:t>
      </w:r>
      <w:r>
        <w:rPr>
          <w:spacing w:val="27"/>
          <w:sz w:val="24"/>
        </w:rPr>
        <w:t xml:space="preserve"> </w:t>
      </w:r>
      <w:r>
        <w:rPr>
          <w:sz w:val="24"/>
        </w:rPr>
        <w:t>yapılan</w:t>
      </w:r>
      <w:r>
        <w:rPr>
          <w:spacing w:val="25"/>
          <w:sz w:val="24"/>
        </w:rPr>
        <w:t xml:space="preserve"> </w:t>
      </w:r>
      <w:r>
        <w:rPr>
          <w:sz w:val="24"/>
        </w:rPr>
        <w:t>etkinliğe</w:t>
      </w:r>
      <w:r>
        <w:rPr>
          <w:spacing w:val="25"/>
          <w:sz w:val="24"/>
        </w:rPr>
        <w:t xml:space="preserve"> </w:t>
      </w:r>
      <w:r>
        <w:rPr>
          <w:sz w:val="24"/>
        </w:rPr>
        <w:t>bağlı</w:t>
      </w:r>
      <w:r>
        <w:rPr>
          <w:spacing w:val="25"/>
          <w:sz w:val="24"/>
        </w:rPr>
        <w:t xml:space="preserve"> </w:t>
      </w:r>
      <w:r>
        <w:rPr>
          <w:sz w:val="24"/>
        </w:rPr>
        <w:t>olarak</w:t>
      </w:r>
      <w:r>
        <w:rPr>
          <w:spacing w:val="25"/>
          <w:sz w:val="24"/>
        </w:rPr>
        <w:t xml:space="preserve"> </w:t>
      </w:r>
      <w:r>
        <w:rPr>
          <w:sz w:val="24"/>
        </w:rPr>
        <w:t>üniversite</w:t>
      </w:r>
      <w:r>
        <w:rPr>
          <w:spacing w:val="24"/>
          <w:sz w:val="24"/>
        </w:rPr>
        <w:t xml:space="preserve"> </w:t>
      </w:r>
      <w:r>
        <w:rPr>
          <w:sz w:val="24"/>
        </w:rPr>
        <w:t>olanaklarına</w:t>
      </w:r>
      <w:r>
        <w:rPr>
          <w:spacing w:val="25"/>
          <w:sz w:val="24"/>
        </w:rPr>
        <w:t xml:space="preserve"> </w:t>
      </w:r>
      <w:r>
        <w:rPr>
          <w:sz w:val="24"/>
        </w:rPr>
        <w:t>eşit</w:t>
      </w:r>
    </w:p>
    <w:p w:rsidR="00A77B2B" w:rsidRDefault="001578E3">
      <w:pPr>
        <w:pStyle w:val="GvdeMetni"/>
      </w:pPr>
      <w:r>
        <w:t>düzeyde ulaşmalarının sağlanması.</w:t>
      </w:r>
    </w:p>
    <w:p w:rsidR="00A77B2B" w:rsidRDefault="001578E3">
      <w:pPr>
        <w:pStyle w:val="ListeParagraf"/>
        <w:numPr>
          <w:ilvl w:val="0"/>
          <w:numId w:val="17"/>
        </w:numPr>
        <w:tabs>
          <w:tab w:val="left" w:pos="1205"/>
        </w:tabs>
        <w:ind w:right="115" w:firstLine="708"/>
        <w:jc w:val="both"/>
        <w:rPr>
          <w:sz w:val="24"/>
        </w:rPr>
      </w:pPr>
      <w:r>
        <w:rPr>
          <w:sz w:val="24"/>
        </w:rPr>
        <w:t>Üniversitenin her biriminde entelektüel ve eğitsel bir atmosfer oluşturulması ve bunun</w:t>
      </w:r>
      <w:r>
        <w:rPr>
          <w:spacing w:val="-1"/>
          <w:sz w:val="24"/>
        </w:rPr>
        <w:t xml:space="preserve"> </w:t>
      </w:r>
      <w:r>
        <w:rPr>
          <w:sz w:val="24"/>
        </w:rPr>
        <w:t>sürdürülmesi.</w:t>
      </w:r>
    </w:p>
    <w:p w:rsidR="00A77B2B" w:rsidRDefault="001578E3">
      <w:pPr>
        <w:pStyle w:val="ListeParagraf"/>
        <w:numPr>
          <w:ilvl w:val="0"/>
          <w:numId w:val="17"/>
        </w:numPr>
        <w:tabs>
          <w:tab w:val="left" w:pos="1224"/>
        </w:tabs>
        <w:ind w:right="115" w:firstLine="708"/>
        <w:jc w:val="both"/>
        <w:rPr>
          <w:sz w:val="24"/>
        </w:rPr>
      </w:pPr>
      <w:r>
        <w:rPr>
          <w:sz w:val="24"/>
        </w:rPr>
        <w:t>Öğrencilerin, yetenek ve becerilerini ortaya çıkarıp kendilerini kanıtlamalarına fırsat veren bir ortam oluşturulması.</w:t>
      </w:r>
    </w:p>
    <w:p w:rsidR="00A77B2B" w:rsidRDefault="001578E3">
      <w:pPr>
        <w:pStyle w:val="ListeParagraf"/>
        <w:numPr>
          <w:ilvl w:val="0"/>
          <w:numId w:val="17"/>
        </w:numPr>
        <w:tabs>
          <w:tab w:val="left" w:pos="1106"/>
        </w:tabs>
        <w:ind w:right="115" w:firstLine="708"/>
        <w:jc w:val="both"/>
        <w:rPr>
          <w:sz w:val="24"/>
        </w:rPr>
      </w:pPr>
      <w:r>
        <w:rPr>
          <w:sz w:val="24"/>
        </w:rPr>
        <w:t>Yükseköğretim Kurumları Öğrenci Disi</w:t>
      </w:r>
      <w:r>
        <w:rPr>
          <w:sz w:val="24"/>
        </w:rPr>
        <w:t>plin Yönetmeliği ve diğer ilgili yasa ve yönetmeliklerle öğrencilerin kişisel gelişim sürecine katkıda</w:t>
      </w:r>
      <w:r>
        <w:rPr>
          <w:spacing w:val="-3"/>
          <w:sz w:val="24"/>
        </w:rPr>
        <w:t xml:space="preserve"> </w:t>
      </w:r>
      <w:r>
        <w:rPr>
          <w:sz w:val="24"/>
        </w:rPr>
        <w:t>bulunulması.</w:t>
      </w:r>
    </w:p>
    <w:p w:rsidR="00A77B2B" w:rsidRDefault="001578E3">
      <w:pPr>
        <w:pStyle w:val="Balk1"/>
      </w:pPr>
      <w:r>
        <w:t>Dayanak</w:t>
      </w:r>
    </w:p>
    <w:p w:rsidR="00A77B2B" w:rsidRDefault="001578E3">
      <w:pPr>
        <w:pStyle w:val="GvdeMetni"/>
        <w:ind w:right="115" w:firstLine="708"/>
        <w:jc w:val="both"/>
      </w:pPr>
      <w:r>
        <w:rPr>
          <w:b/>
        </w:rPr>
        <w:t xml:space="preserve">MADDE 3 - </w:t>
      </w:r>
      <w:r>
        <w:t>(1) İşbu Yönerge 2547 Sayılı Yasanın 47. Maddesine ve Yüksek Öğretim Kurumları Mediko-Sosyal Sağlık, Kültür ve Spor İşleri</w:t>
      </w:r>
      <w:r>
        <w:t xml:space="preserve"> Dairesi Uygulama Yönetmeliği’nin 15, 16. ve 17. Maddeleri uyarınca</w:t>
      </w:r>
      <w:r>
        <w:rPr>
          <w:spacing w:val="-1"/>
        </w:rPr>
        <w:t xml:space="preserve"> </w:t>
      </w:r>
      <w:r>
        <w:t>düzenlenmiştir.</w:t>
      </w:r>
    </w:p>
    <w:p w:rsidR="00A77B2B" w:rsidRDefault="001578E3">
      <w:pPr>
        <w:pStyle w:val="Balk1"/>
      </w:pPr>
      <w:r>
        <w:t>Genel ilkeler</w:t>
      </w:r>
    </w:p>
    <w:p w:rsidR="00A77B2B" w:rsidRDefault="001578E3">
      <w:pPr>
        <w:pStyle w:val="GvdeMetni"/>
        <w:ind w:right="115" w:firstLine="708"/>
        <w:jc w:val="both"/>
      </w:pPr>
      <w:r>
        <w:rPr>
          <w:b/>
        </w:rPr>
        <w:t xml:space="preserve">MADDE 4 - </w:t>
      </w:r>
      <w:r>
        <w:t>(1) Topluluklar, Anayasa’da ifade edilen devletin ve milletin bölünmez bütünlüğüne, hukuk devleti ilkesine, temel hak ve özgürlüklere, laikliğe, yasalara aykırı tutum, davranış ve etkinliklerde</w:t>
      </w:r>
      <w:r>
        <w:rPr>
          <w:spacing w:val="1"/>
        </w:rPr>
        <w:t xml:space="preserve"> </w:t>
      </w:r>
      <w:r>
        <w:t>bulunamazlar.</w:t>
      </w:r>
    </w:p>
    <w:p w:rsidR="00A77B2B" w:rsidRDefault="001578E3">
      <w:pPr>
        <w:pStyle w:val="GvdeMetni"/>
        <w:ind w:right="115" w:firstLine="708"/>
        <w:jc w:val="both"/>
      </w:pPr>
      <w:r>
        <w:rPr>
          <w:b/>
        </w:rPr>
        <w:t xml:space="preserve">MADDE 5 - </w:t>
      </w:r>
      <w:r>
        <w:t xml:space="preserve">(1) Öğrenci topluluklarının kurulması </w:t>
      </w:r>
      <w:r>
        <w:t>ve bunlara bütçe olanaklarına göre destek sağlanması Rektörlüğün yetkisindedir.</w:t>
      </w:r>
    </w:p>
    <w:p w:rsidR="00A77B2B" w:rsidRDefault="001578E3">
      <w:pPr>
        <w:pStyle w:val="GvdeMetni"/>
        <w:ind w:right="115" w:firstLine="708"/>
        <w:jc w:val="both"/>
      </w:pPr>
      <w:r>
        <w:rPr>
          <w:b/>
        </w:rPr>
        <w:t xml:space="preserve">MADDE 6 </w:t>
      </w:r>
      <w:r>
        <w:t>- (1) Batman Üniversitesi ders dışı öğrenci faaliyetleri kapsamında çalışma yapacak öğrenci toplulukları, çalışmalarını işbu yönergede yer alan kurallar içinde yürütürl</w:t>
      </w:r>
      <w:r>
        <w:t>er. Rektörlük bu çalışmalarla ilgili yetki ve görevlerini ilgili Rektör Yardımcısı tarafından topluluğun bağlı bulunduğu Dekanlık/Müdürlük, Sağlık Kültür ve Spor Daire Başkanlığı, Akademik Danışmanlar ve Öğrenci Etkinlikleri Komisyonu kanalıyla yerine geti</w:t>
      </w:r>
      <w:r>
        <w:t>rir.</w:t>
      </w:r>
    </w:p>
    <w:p w:rsidR="00A77B2B" w:rsidRDefault="001578E3">
      <w:pPr>
        <w:pStyle w:val="GvdeMetni"/>
        <w:ind w:left="116" w:right="115" w:firstLine="708"/>
        <w:jc w:val="both"/>
      </w:pPr>
      <w:r>
        <w:rPr>
          <w:b/>
        </w:rPr>
        <w:t xml:space="preserve">MADDE 7 </w:t>
      </w:r>
      <w:r>
        <w:t>- (1) Öğrenci topluluklarının işleyişinden sorumlu olan birim bağlı bulunduğu Dekanlık/Müdürlük birimidir.</w:t>
      </w:r>
    </w:p>
    <w:p w:rsidR="00A77B2B" w:rsidRDefault="001578E3">
      <w:pPr>
        <w:pStyle w:val="Balk1"/>
      </w:pPr>
      <w:r>
        <w:t>Toplulukların çalışma konuları ve üyelik</w:t>
      </w:r>
    </w:p>
    <w:p w:rsidR="00A77B2B" w:rsidRDefault="001578E3">
      <w:pPr>
        <w:pStyle w:val="GvdeMetni"/>
        <w:ind w:left="116" w:right="115" w:firstLine="708"/>
        <w:jc w:val="both"/>
      </w:pPr>
      <w:r>
        <w:rPr>
          <w:b/>
        </w:rPr>
        <w:t xml:space="preserve">MADDE 8 </w:t>
      </w:r>
      <w:r>
        <w:t>- (1) Batman Üniversitesi öğrenci topluluklarının çalışma konuları aşağıdaki gibidir:</w:t>
      </w:r>
    </w:p>
    <w:p w:rsidR="00A77B2B" w:rsidRDefault="001578E3">
      <w:pPr>
        <w:pStyle w:val="GvdeMetni"/>
        <w:ind w:left="825" w:right="7512"/>
      </w:pPr>
      <w:r>
        <w:t>(</w:t>
      </w:r>
      <w:r>
        <w:t>a) Kültür (b Spor</w:t>
      </w:r>
    </w:p>
    <w:p w:rsidR="00A77B2B" w:rsidRDefault="00A77B2B">
      <w:pPr>
        <w:sectPr w:rsidR="00A77B2B">
          <w:footerReference w:type="default" r:id="rId8"/>
          <w:pgSz w:w="11910" w:h="16840"/>
          <w:pgMar w:top="1320" w:right="1300" w:bottom="1200" w:left="1300" w:header="0" w:footer="1001" w:gutter="0"/>
          <w:pgNumType w:start="1"/>
          <w:cols w:space="708"/>
        </w:sectPr>
      </w:pPr>
    </w:p>
    <w:p w:rsidR="00A77B2B" w:rsidRDefault="001578E3">
      <w:pPr>
        <w:pStyle w:val="ListeParagraf"/>
        <w:numPr>
          <w:ilvl w:val="0"/>
          <w:numId w:val="16"/>
        </w:numPr>
        <w:tabs>
          <w:tab w:val="left" w:pos="1152"/>
        </w:tabs>
        <w:spacing w:before="79"/>
        <w:ind w:firstLine="0"/>
        <w:rPr>
          <w:sz w:val="24"/>
        </w:rPr>
      </w:pPr>
      <w:r>
        <w:rPr>
          <w:sz w:val="24"/>
        </w:rPr>
        <w:lastRenderedPageBreak/>
        <w:t>Sanat</w:t>
      </w:r>
    </w:p>
    <w:p w:rsidR="00A77B2B" w:rsidRDefault="001578E3">
      <w:pPr>
        <w:pStyle w:val="GvdeMetni"/>
        <w:ind w:left="825"/>
      </w:pPr>
      <w:r>
        <w:t>(ç) Uluslararası Faaliyetler</w:t>
      </w:r>
    </w:p>
    <w:p w:rsidR="00A77B2B" w:rsidRDefault="001578E3">
      <w:pPr>
        <w:pStyle w:val="ListeParagraf"/>
        <w:numPr>
          <w:ilvl w:val="0"/>
          <w:numId w:val="16"/>
        </w:numPr>
        <w:tabs>
          <w:tab w:val="left" w:pos="1165"/>
        </w:tabs>
        <w:ind w:left="1164" w:hanging="339"/>
        <w:rPr>
          <w:sz w:val="24"/>
        </w:rPr>
      </w:pPr>
      <w:r>
        <w:rPr>
          <w:sz w:val="24"/>
        </w:rPr>
        <w:t>Gönüllü</w:t>
      </w:r>
      <w:r>
        <w:rPr>
          <w:spacing w:val="-2"/>
          <w:sz w:val="24"/>
        </w:rPr>
        <w:t xml:space="preserve"> </w:t>
      </w:r>
      <w:r>
        <w:rPr>
          <w:sz w:val="24"/>
        </w:rPr>
        <w:t>Hizmetler</w:t>
      </w:r>
    </w:p>
    <w:p w:rsidR="00A77B2B" w:rsidRDefault="001578E3">
      <w:pPr>
        <w:pStyle w:val="ListeParagraf"/>
        <w:numPr>
          <w:ilvl w:val="0"/>
          <w:numId w:val="16"/>
        </w:numPr>
        <w:tabs>
          <w:tab w:val="left" w:pos="1152"/>
        </w:tabs>
        <w:ind w:firstLine="0"/>
        <w:rPr>
          <w:sz w:val="24"/>
        </w:rPr>
      </w:pPr>
      <w:r>
        <w:rPr>
          <w:sz w:val="24"/>
        </w:rPr>
        <w:t>Sosyal</w:t>
      </w:r>
      <w:r>
        <w:rPr>
          <w:spacing w:val="-1"/>
          <w:sz w:val="24"/>
        </w:rPr>
        <w:t xml:space="preserve"> </w:t>
      </w:r>
      <w:r>
        <w:rPr>
          <w:sz w:val="24"/>
        </w:rPr>
        <w:t>Hizmetler</w:t>
      </w:r>
    </w:p>
    <w:p w:rsidR="00A77B2B" w:rsidRDefault="001578E3">
      <w:pPr>
        <w:pStyle w:val="ListeParagraf"/>
        <w:numPr>
          <w:ilvl w:val="0"/>
          <w:numId w:val="16"/>
        </w:numPr>
        <w:tabs>
          <w:tab w:val="left" w:pos="1125"/>
        </w:tabs>
        <w:ind w:left="1124" w:hanging="299"/>
        <w:rPr>
          <w:sz w:val="24"/>
        </w:rPr>
      </w:pPr>
      <w:r>
        <w:rPr>
          <w:sz w:val="24"/>
        </w:rPr>
        <w:t>Akademik ve Bilimsel</w:t>
      </w:r>
      <w:r>
        <w:rPr>
          <w:spacing w:val="-3"/>
          <w:sz w:val="24"/>
        </w:rPr>
        <w:t xml:space="preserve"> </w:t>
      </w:r>
      <w:r>
        <w:rPr>
          <w:sz w:val="24"/>
        </w:rPr>
        <w:t>Konular</w:t>
      </w:r>
    </w:p>
    <w:p w:rsidR="00A77B2B" w:rsidRDefault="001578E3">
      <w:pPr>
        <w:pStyle w:val="ListeParagraf"/>
        <w:numPr>
          <w:ilvl w:val="0"/>
          <w:numId w:val="16"/>
        </w:numPr>
        <w:tabs>
          <w:tab w:val="left" w:pos="1165"/>
        </w:tabs>
        <w:ind w:right="7512" w:firstLine="0"/>
        <w:rPr>
          <w:sz w:val="24"/>
        </w:rPr>
      </w:pPr>
      <w:r>
        <w:rPr>
          <w:sz w:val="24"/>
        </w:rPr>
        <w:t>Doğa (ğ)</w:t>
      </w:r>
      <w:r>
        <w:rPr>
          <w:spacing w:val="-5"/>
          <w:sz w:val="24"/>
        </w:rPr>
        <w:t xml:space="preserve"> </w:t>
      </w:r>
      <w:r>
        <w:rPr>
          <w:sz w:val="24"/>
        </w:rPr>
        <w:t>Müzik</w:t>
      </w:r>
    </w:p>
    <w:p w:rsidR="00A77B2B" w:rsidRDefault="001578E3">
      <w:pPr>
        <w:pStyle w:val="GvdeMetni"/>
        <w:ind w:right="115" w:firstLine="708"/>
        <w:jc w:val="both"/>
      </w:pPr>
      <w:r>
        <w:rPr>
          <w:b/>
        </w:rPr>
        <w:t xml:space="preserve">MADDE 9 </w:t>
      </w:r>
      <w:r>
        <w:t>- (1) Batman Üniversitesi Öğrenci Topluluklarına Batman Üniversitesi’ne kayıtlı ön lisans, lisans ve lisansüstü öğrenciler üye olabilir. Üyeliğe kabul topluluk yönetim kurulu kararı ile oluşur.</w:t>
      </w:r>
    </w:p>
    <w:p w:rsidR="00A77B2B" w:rsidRDefault="001578E3">
      <w:pPr>
        <w:pStyle w:val="Balk1"/>
      </w:pPr>
      <w:r>
        <w:t>Öğrenci etkinlikleri komisyonu</w:t>
      </w:r>
    </w:p>
    <w:p w:rsidR="00A77B2B" w:rsidRDefault="001578E3">
      <w:pPr>
        <w:pStyle w:val="GvdeMetni"/>
        <w:ind w:left="116" w:right="115" w:firstLine="708"/>
        <w:jc w:val="both"/>
      </w:pPr>
      <w:r>
        <w:rPr>
          <w:b/>
        </w:rPr>
        <w:t xml:space="preserve">MADDE 10 </w:t>
      </w:r>
      <w:r>
        <w:t>- (1) Öğrenci Etkinlik</w:t>
      </w:r>
      <w:r>
        <w:t>leri Komisyonu, Rektör tarafından görevlendirilen bir Rektör Yardımcısı, Genel Sekreter, Topluluğun bağlı bulunduğu Fakülte/Yüksekokul/Enstitü Sekreteri, Sağlık Kültür ve Spor Daire Başkanı, Kültür Hizmetleri Daire Başkanı, Öğrenci Konsey Başkanı ve her fa</w:t>
      </w:r>
      <w:r>
        <w:t>kültenin/yüksekokulun yönetim kurullarınca belirlenmiş birer öğretim üyesi temsilciden oluşur. Komisyonun başkanı ilgili Rektör Yardımcısıdır. Komisyonun sekretarya hizmetlerini Sağlık Kültür ve Spor Daire Başkanlığı</w:t>
      </w:r>
      <w:r>
        <w:rPr>
          <w:spacing w:val="-2"/>
        </w:rPr>
        <w:t xml:space="preserve"> </w:t>
      </w:r>
      <w:r>
        <w:t>yürütür.</w:t>
      </w:r>
    </w:p>
    <w:p w:rsidR="00A77B2B" w:rsidRDefault="001578E3">
      <w:pPr>
        <w:pStyle w:val="GvdeMetni"/>
        <w:ind w:left="825"/>
      </w:pPr>
      <w:r>
        <w:rPr>
          <w:b/>
        </w:rPr>
        <w:t xml:space="preserve">MADDE 11 - </w:t>
      </w:r>
      <w:r>
        <w:t>(1) Öğrenci Etkinlikleri Komisyonunun görevleri şunlardır:</w:t>
      </w:r>
    </w:p>
    <w:p w:rsidR="00A77B2B" w:rsidRDefault="001578E3">
      <w:pPr>
        <w:pStyle w:val="ListeParagraf"/>
        <w:numPr>
          <w:ilvl w:val="0"/>
          <w:numId w:val="15"/>
        </w:numPr>
        <w:tabs>
          <w:tab w:val="left" w:pos="1194"/>
        </w:tabs>
        <w:ind w:right="117" w:firstLine="708"/>
        <w:jc w:val="both"/>
        <w:rPr>
          <w:sz w:val="24"/>
        </w:rPr>
      </w:pPr>
      <w:r>
        <w:rPr>
          <w:sz w:val="24"/>
        </w:rPr>
        <w:t>Öğrenci faaliyetlerinin 2547 sayılı kanunda belirtilen yükseköğretim amaçlarına uygunluğunu</w:t>
      </w:r>
      <w:r>
        <w:rPr>
          <w:spacing w:val="-1"/>
          <w:sz w:val="24"/>
        </w:rPr>
        <w:t xml:space="preserve"> </w:t>
      </w:r>
      <w:r>
        <w:rPr>
          <w:sz w:val="24"/>
        </w:rPr>
        <w:t>sağlar.</w:t>
      </w:r>
    </w:p>
    <w:p w:rsidR="00A77B2B" w:rsidRDefault="001578E3">
      <w:pPr>
        <w:pStyle w:val="ListeParagraf"/>
        <w:numPr>
          <w:ilvl w:val="0"/>
          <w:numId w:val="15"/>
        </w:numPr>
        <w:tabs>
          <w:tab w:val="left" w:pos="1274"/>
        </w:tabs>
        <w:ind w:right="115" w:firstLine="708"/>
        <w:jc w:val="both"/>
        <w:rPr>
          <w:sz w:val="24"/>
        </w:rPr>
      </w:pPr>
      <w:r>
        <w:rPr>
          <w:sz w:val="24"/>
        </w:rPr>
        <w:t>Rektörlük bütçesinden öğrenci etkinlikleri için ayrılan payın, toplulukların amaçlarına yönelik d</w:t>
      </w:r>
      <w:r>
        <w:rPr>
          <w:sz w:val="24"/>
        </w:rPr>
        <w:t>üzenleyecekleri etkinliklerde kullanılmasını sağlamak, öğrenci faaliyetleri ile ilgili bütçe taslağını hazırlamak ve Üniversite Yönetim Kurulu onayına sunmak üzere her yılın Ekim ayı sonunda</w:t>
      </w:r>
      <w:r>
        <w:rPr>
          <w:spacing w:val="-2"/>
          <w:sz w:val="24"/>
        </w:rPr>
        <w:t xml:space="preserve"> </w:t>
      </w:r>
      <w:r>
        <w:rPr>
          <w:sz w:val="24"/>
        </w:rPr>
        <w:t>toplanır.</w:t>
      </w:r>
    </w:p>
    <w:p w:rsidR="00A77B2B" w:rsidRDefault="001578E3">
      <w:pPr>
        <w:pStyle w:val="ListeParagraf"/>
        <w:numPr>
          <w:ilvl w:val="0"/>
          <w:numId w:val="15"/>
        </w:numPr>
        <w:tabs>
          <w:tab w:val="left" w:pos="1204"/>
        </w:tabs>
        <w:ind w:right="115" w:firstLine="708"/>
        <w:jc w:val="both"/>
        <w:rPr>
          <w:sz w:val="24"/>
        </w:rPr>
      </w:pPr>
      <w:r>
        <w:rPr>
          <w:sz w:val="24"/>
        </w:rPr>
        <w:t>Bir sonraki yıl için kurulacak toplulukların değerlendi</w:t>
      </w:r>
      <w:r>
        <w:rPr>
          <w:sz w:val="24"/>
        </w:rPr>
        <w:t>rmesini yaparak, öğrenci topluluklarının kurulmasını, öğrenciler tarafından önerilen akademik danışmanlar arasından konuyla ilgili çalışmaları olan akademik danışmanı seçmek, topluluk etkinlik raporlarını değerlendirmek, topluluk defterlerini denetlemek, g</w:t>
      </w:r>
      <w:r>
        <w:rPr>
          <w:sz w:val="24"/>
        </w:rPr>
        <w:t>erekirse topluluk etkinliklerine son verilmesine karar vermek üzere her yılın Haziran ayının başında</w:t>
      </w:r>
      <w:r>
        <w:rPr>
          <w:spacing w:val="-4"/>
          <w:sz w:val="24"/>
        </w:rPr>
        <w:t xml:space="preserve"> </w:t>
      </w:r>
      <w:r>
        <w:rPr>
          <w:sz w:val="24"/>
        </w:rPr>
        <w:t>toplanır.</w:t>
      </w:r>
    </w:p>
    <w:p w:rsidR="00A77B2B" w:rsidRDefault="001578E3">
      <w:pPr>
        <w:pStyle w:val="GvdeMetni"/>
        <w:ind w:left="825"/>
      </w:pPr>
      <w:r>
        <w:t>(ç) Üniversite öğrenci faaliyetleri için tahsis ettiği oda, araç ve gereçlerin en yararlı</w:t>
      </w:r>
    </w:p>
    <w:p w:rsidR="00A77B2B" w:rsidRDefault="001578E3">
      <w:pPr>
        <w:pStyle w:val="GvdeMetni"/>
      </w:pPr>
      <w:r>
        <w:t>biçimde kullanılmasını ve korunmasını sağlar.</w:t>
      </w:r>
    </w:p>
    <w:p w:rsidR="00A77B2B" w:rsidRDefault="001578E3">
      <w:pPr>
        <w:pStyle w:val="ListeParagraf"/>
        <w:numPr>
          <w:ilvl w:val="0"/>
          <w:numId w:val="15"/>
        </w:numPr>
        <w:tabs>
          <w:tab w:val="left" w:pos="1189"/>
        </w:tabs>
        <w:ind w:right="115" w:firstLine="708"/>
        <w:jc w:val="both"/>
        <w:rPr>
          <w:sz w:val="24"/>
        </w:rPr>
      </w:pPr>
      <w:r>
        <w:rPr>
          <w:sz w:val="24"/>
        </w:rPr>
        <w:t>Öğrenci E</w:t>
      </w:r>
      <w:r>
        <w:rPr>
          <w:sz w:val="24"/>
        </w:rPr>
        <w:t>tkinlikleri Komisyonu etkinlik konusunu onaylamadığı veya Üniversite genelinde tek olması gereken veya belirli uzmanlık alanlarında faaliyet göstermek isteyen toplulukların kuruluşuna izin vermeme hakkına sahiptir.</w:t>
      </w:r>
    </w:p>
    <w:p w:rsidR="00A77B2B" w:rsidRDefault="001578E3">
      <w:pPr>
        <w:pStyle w:val="Balk1"/>
      </w:pPr>
      <w:r>
        <w:t>Toplulukların kurulması</w:t>
      </w:r>
    </w:p>
    <w:p w:rsidR="00A77B2B" w:rsidRDefault="001578E3">
      <w:pPr>
        <w:pStyle w:val="GvdeMetni"/>
        <w:ind w:right="115" w:firstLine="708"/>
        <w:jc w:val="both"/>
      </w:pPr>
      <w:r>
        <w:rPr>
          <w:b/>
        </w:rPr>
        <w:t xml:space="preserve">MADDE 12 - (1) </w:t>
      </w:r>
      <w:r>
        <w:t>Öğ</w:t>
      </w:r>
      <w:r>
        <w:t>renci topluluğu kuruluşu ile ilgili başvuru, akademik yıl  süresince topluluğun bünyesinde kurulacağı Fakülte/Enstitü/Yüksekokul üst yönetimine yapılır. İlk başvuruda sunulması gereken</w:t>
      </w:r>
      <w:r>
        <w:rPr>
          <w:spacing w:val="-2"/>
        </w:rPr>
        <w:t xml:space="preserve"> </w:t>
      </w:r>
      <w:r>
        <w:t>belgeler:</w:t>
      </w:r>
    </w:p>
    <w:p w:rsidR="00A77B2B" w:rsidRDefault="001578E3">
      <w:pPr>
        <w:pStyle w:val="GvdeMetni"/>
        <w:ind w:left="825"/>
      </w:pPr>
      <w:r>
        <w:t>(a)Topluluk tüzüğü</w:t>
      </w:r>
    </w:p>
    <w:p w:rsidR="00A77B2B" w:rsidRDefault="001578E3">
      <w:pPr>
        <w:pStyle w:val="GvdeMetni"/>
        <w:ind w:left="116" w:right="115" w:firstLine="708"/>
        <w:jc w:val="both"/>
      </w:pPr>
      <w:r>
        <w:t>(b)Öngörülen akademik danışman veya danışm</w:t>
      </w:r>
      <w:r>
        <w:t>anların listesi, akademik danışmanların topluluğun akademik danışmanı olmayı kabul ettiğini belirten dilekçeleri</w:t>
      </w:r>
    </w:p>
    <w:p w:rsidR="00A77B2B" w:rsidRDefault="001578E3">
      <w:pPr>
        <w:pStyle w:val="GvdeMetni"/>
        <w:ind w:left="116" w:right="115" w:firstLine="708"/>
        <w:jc w:val="both"/>
      </w:pPr>
      <w:r>
        <w:t>(c)Öğrenci topluluğu başkanının ismi, topluluğun geçici yönetim ve denetim kurulu üyeleri, genel not ortalamaları ve üye listesi.</w:t>
      </w:r>
    </w:p>
    <w:p w:rsidR="00A77B2B" w:rsidRDefault="001578E3">
      <w:pPr>
        <w:pStyle w:val="GvdeMetni"/>
        <w:ind w:left="116" w:right="115" w:firstLine="708"/>
        <w:jc w:val="both"/>
      </w:pPr>
      <w:r>
        <w:rPr>
          <w:b/>
        </w:rPr>
        <w:t xml:space="preserve">MADDE 13 </w:t>
      </w:r>
      <w:r>
        <w:t>- (1) Öğrenci toplulukları çalışmaları dönemsel olmayıp, süreklilik arz edecek konularda olması koşulu ile kurulurlar. Akademik yıl içinde etkinlik planında tek etkinlik/gösteri düzenleyecek topluluk başvuruları kabul edilmez.</w:t>
      </w:r>
    </w:p>
    <w:p w:rsidR="00A77B2B" w:rsidRDefault="00A77B2B">
      <w:pPr>
        <w:jc w:val="both"/>
        <w:sectPr w:rsidR="00A77B2B">
          <w:pgSz w:w="11910" w:h="16840"/>
          <w:pgMar w:top="1320" w:right="1300" w:bottom="1200" w:left="1300" w:header="0" w:footer="1001" w:gutter="0"/>
          <w:cols w:space="708"/>
        </w:sectPr>
      </w:pPr>
    </w:p>
    <w:p w:rsidR="00A77B2B" w:rsidRDefault="001578E3">
      <w:pPr>
        <w:pStyle w:val="Balk1"/>
        <w:spacing w:before="95"/>
      </w:pPr>
      <w:r>
        <w:lastRenderedPageBreak/>
        <w:t>Topluluk ad</w:t>
      </w:r>
      <w:r>
        <w:t>ı</w:t>
      </w:r>
    </w:p>
    <w:p w:rsidR="00A77B2B" w:rsidRDefault="001578E3">
      <w:pPr>
        <w:pStyle w:val="GvdeMetni"/>
        <w:ind w:left="116" w:right="115" w:firstLine="708"/>
        <w:jc w:val="both"/>
      </w:pPr>
      <w:r>
        <w:rPr>
          <w:b/>
        </w:rPr>
        <w:t xml:space="preserve">MADDE 14 </w:t>
      </w:r>
      <w:r>
        <w:t>- (1) Öğrenci topluluğunun adı, amacını yansıtacak nitelikte olmalıdır. Aynı isimde ve benzer çalışma alanlarında iki ayrı öğrenci topluluğu kurulamaz. Batman Üniversitesi topluluk adının bir kısmı olabilir.</w:t>
      </w:r>
    </w:p>
    <w:p w:rsidR="00A77B2B" w:rsidRDefault="001578E3">
      <w:pPr>
        <w:pStyle w:val="Balk1"/>
      </w:pPr>
      <w:r>
        <w:t>Topluluk organları</w:t>
      </w:r>
    </w:p>
    <w:p w:rsidR="00A77B2B" w:rsidRDefault="001578E3">
      <w:pPr>
        <w:pStyle w:val="GvdeMetni"/>
        <w:ind w:left="825"/>
      </w:pPr>
      <w:r>
        <w:rPr>
          <w:b/>
        </w:rPr>
        <w:t xml:space="preserve">MADDE 15 </w:t>
      </w:r>
      <w:r>
        <w:t>- (1) Top</w:t>
      </w:r>
      <w:r>
        <w:t>luluk zorunlu organları şunlardır:</w:t>
      </w:r>
    </w:p>
    <w:p w:rsidR="00A77B2B" w:rsidRDefault="001578E3">
      <w:pPr>
        <w:pStyle w:val="ListeParagraf"/>
        <w:numPr>
          <w:ilvl w:val="0"/>
          <w:numId w:val="14"/>
        </w:numPr>
        <w:tabs>
          <w:tab w:val="left" w:pos="1152"/>
        </w:tabs>
        <w:ind w:hanging="326"/>
        <w:rPr>
          <w:sz w:val="24"/>
        </w:rPr>
      </w:pPr>
      <w:r>
        <w:rPr>
          <w:sz w:val="24"/>
        </w:rPr>
        <w:t>Genel</w:t>
      </w:r>
      <w:r>
        <w:rPr>
          <w:spacing w:val="-2"/>
          <w:sz w:val="24"/>
        </w:rPr>
        <w:t xml:space="preserve"> </w:t>
      </w:r>
      <w:r>
        <w:rPr>
          <w:sz w:val="24"/>
        </w:rPr>
        <w:t>Kurul</w:t>
      </w:r>
    </w:p>
    <w:p w:rsidR="00A77B2B" w:rsidRDefault="001578E3">
      <w:pPr>
        <w:pStyle w:val="ListeParagraf"/>
        <w:numPr>
          <w:ilvl w:val="0"/>
          <w:numId w:val="14"/>
        </w:numPr>
        <w:tabs>
          <w:tab w:val="left" w:pos="1165"/>
        </w:tabs>
        <w:ind w:left="1164" w:hanging="339"/>
        <w:rPr>
          <w:sz w:val="24"/>
        </w:rPr>
      </w:pPr>
      <w:r>
        <w:rPr>
          <w:sz w:val="24"/>
        </w:rPr>
        <w:t>Yönetim</w:t>
      </w:r>
      <w:r>
        <w:rPr>
          <w:spacing w:val="-2"/>
          <w:sz w:val="24"/>
        </w:rPr>
        <w:t xml:space="preserve"> </w:t>
      </w:r>
      <w:r>
        <w:rPr>
          <w:sz w:val="24"/>
        </w:rPr>
        <w:t>Kurulu</w:t>
      </w:r>
    </w:p>
    <w:p w:rsidR="00A77B2B" w:rsidRDefault="001578E3">
      <w:pPr>
        <w:pStyle w:val="ListeParagraf"/>
        <w:numPr>
          <w:ilvl w:val="0"/>
          <w:numId w:val="14"/>
        </w:numPr>
        <w:tabs>
          <w:tab w:val="left" w:pos="1152"/>
        </w:tabs>
        <w:ind w:hanging="326"/>
        <w:rPr>
          <w:sz w:val="24"/>
        </w:rPr>
      </w:pPr>
      <w:r>
        <w:rPr>
          <w:sz w:val="24"/>
        </w:rPr>
        <w:t>Denetleme</w:t>
      </w:r>
      <w:r>
        <w:rPr>
          <w:spacing w:val="-2"/>
          <w:sz w:val="24"/>
        </w:rPr>
        <w:t xml:space="preserve"> </w:t>
      </w:r>
      <w:r>
        <w:rPr>
          <w:sz w:val="24"/>
        </w:rPr>
        <w:t>Kurulu</w:t>
      </w:r>
    </w:p>
    <w:p w:rsidR="00A77B2B" w:rsidRDefault="001578E3">
      <w:pPr>
        <w:pStyle w:val="Balk1"/>
      </w:pPr>
      <w:r>
        <w:t>Genel kurul</w:t>
      </w:r>
    </w:p>
    <w:p w:rsidR="00A77B2B" w:rsidRDefault="001578E3">
      <w:pPr>
        <w:pStyle w:val="GvdeMetni"/>
        <w:ind w:left="116" w:right="115" w:firstLine="708"/>
        <w:jc w:val="both"/>
      </w:pPr>
      <w:r>
        <w:rPr>
          <w:b/>
        </w:rPr>
        <w:t xml:space="preserve">MADDE 16 </w:t>
      </w:r>
      <w:r>
        <w:t>- (1) Topluluğun en yetkili karar organıdır. Topluluk Genel Kurulu topluluğa kaydını yaptırmış tüm öğrenci üyelerden oluşur. Genel Kurul, kuruluş aşamasında</w:t>
      </w:r>
      <w:r>
        <w:t>n sonraki olağan toplantılarını her eğitim ve öğretim yılının başında Yönetim Kurulunun en az</w:t>
      </w:r>
    </w:p>
    <w:p w:rsidR="00A77B2B" w:rsidRDefault="001578E3">
      <w:pPr>
        <w:pStyle w:val="GvdeMetni"/>
        <w:ind w:right="116"/>
        <w:jc w:val="both"/>
      </w:pPr>
      <w:r>
        <w:t xml:space="preserve">15 gün önceden yapacağı çağrı üzerine, üyelerin yarıdan bir fazlasının katılması ile gerçekleştirir. İlk toplantıda yeter sayı sağlanmazsa, en az bir hafta sonra </w:t>
      </w:r>
      <w:r>
        <w:t>yapılacak ikinci toplantıda çoğunluk aranmaz. Ancak, bu ikinci toplantıya katılan üye sayısı topluluk yönetim ve denetleme kurulları üye tam sayıları toplamının iki katından aşağı olamaz. Genel Kurulun olağanüstü toplantısı Yönetim ve Denetleme Kurullarını</w:t>
      </w:r>
      <w:r>
        <w:t>n gerekli gördüğü hallerde veya üyelerinin 1/3’nün yazılı isteği üzerine yapılır.</w:t>
      </w:r>
    </w:p>
    <w:p w:rsidR="00A77B2B" w:rsidRDefault="001578E3">
      <w:pPr>
        <w:pStyle w:val="GvdeMetni"/>
        <w:ind w:left="824"/>
      </w:pPr>
      <w:r>
        <w:rPr>
          <w:b/>
        </w:rPr>
        <w:t xml:space="preserve">MADDE 17 </w:t>
      </w:r>
      <w:r>
        <w:t>- (1) Topluluğun en büyük karar organı olan Genel Kurulun görev ve yetkileri şunlardır:</w:t>
      </w:r>
    </w:p>
    <w:p w:rsidR="00A77B2B" w:rsidRDefault="001578E3">
      <w:pPr>
        <w:pStyle w:val="ListeParagraf"/>
        <w:numPr>
          <w:ilvl w:val="0"/>
          <w:numId w:val="1"/>
        </w:numPr>
        <w:tabs>
          <w:tab w:val="left" w:pos="1152"/>
        </w:tabs>
        <w:ind w:hanging="326"/>
        <w:rPr>
          <w:sz w:val="24"/>
        </w:rPr>
      </w:pPr>
      <w:r>
        <w:rPr>
          <w:sz w:val="24"/>
        </w:rPr>
        <w:t>Varsa, tüzük değişiklik önerilerini görüşüp karara</w:t>
      </w:r>
      <w:r>
        <w:rPr>
          <w:spacing w:val="-2"/>
          <w:sz w:val="24"/>
        </w:rPr>
        <w:t xml:space="preserve"> </w:t>
      </w:r>
      <w:r>
        <w:rPr>
          <w:sz w:val="24"/>
        </w:rPr>
        <w:t>bağlar.</w:t>
      </w:r>
    </w:p>
    <w:p w:rsidR="00A77B2B" w:rsidRDefault="001578E3">
      <w:pPr>
        <w:pStyle w:val="ListeParagraf"/>
        <w:numPr>
          <w:ilvl w:val="0"/>
          <w:numId w:val="1"/>
        </w:numPr>
        <w:tabs>
          <w:tab w:val="left" w:pos="1179"/>
        </w:tabs>
        <w:ind w:left="1178" w:hanging="353"/>
        <w:rPr>
          <w:sz w:val="24"/>
        </w:rPr>
      </w:pPr>
      <w:r>
        <w:rPr>
          <w:sz w:val="24"/>
        </w:rPr>
        <w:t>Yönetim</w:t>
      </w:r>
      <w:r>
        <w:rPr>
          <w:spacing w:val="10"/>
          <w:sz w:val="24"/>
        </w:rPr>
        <w:t xml:space="preserve"> </w:t>
      </w:r>
      <w:r>
        <w:rPr>
          <w:sz w:val="24"/>
        </w:rPr>
        <w:t>ve</w:t>
      </w:r>
      <w:r>
        <w:rPr>
          <w:spacing w:val="10"/>
          <w:sz w:val="24"/>
        </w:rPr>
        <w:t xml:space="preserve"> </w:t>
      </w:r>
      <w:r>
        <w:rPr>
          <w:sz w:val="24"/>
        </w:rPr>
        <w:t>Denetle</w:t>
      </w:r>
      <w:r>
        <w:rPr>
          <w:sz w:val="24"/>
        </w:rPr>
        <w:t>me</w:t>
      </w:r>
      <w:r>
        <w:rPr>
          <w:spacing w:val="10"/>
          <w:sz w:val="24"/>
        </w:rPr>
        <w:t xml:space="preserve"> </w:t>
      </w:r>
      <w:r>
        <w:rPr>
          <w:sz w:val="24"/>
        </w:rPr>
        <w:t>Kurulu</w:t>
      </w:r>
      <w:r>
        <w:rPr>
          <w:spacing w:val="11"/>
          <w:sz w:val="24"/>
        </w:rPr>
        <w:t xml:space="preserve"> </w:t>
      </w:r>
      <w:r>
        <w:rPr>
          <w:sz w:val="24"/>
        </w:rPr>
        <w:t>asil</w:t>
      </w:r>
      <w:r>
        <w:rPr>
          <w:spacing w:val="10"/>
          <w:sz w:val="24"/>
        </w:rPr>
        <w:t xml:space="preserve"> </w:t>
      </w:r>
      <w:r>
        <w:rPr>
          <w:sz w:val="24"/>
        </w:rPr>
        <w:t>ve</w:t>
      </w:r>
      <w:r>
        <w:rPr>
          <w:spacing w:val="10"/>
          <w:sz w:val="24"/>
        </w:rPr>
        <w:t xml:space="preserve"> </w:t>
      </w:r>
      <w:r>
        <w:rPr>
          <w:sz w:val="24"/>
        </w:rPr>
        <w:t>yedek</w:t>
      </w:r>
      <w:r>
        <w:rPr>
          <w:spacing w:val="10"/>
          <w:sz w:val="24"/>
        </w:rPr>
        <w:t xml:space="preserve"> </w:t>
      </w:r>
      <w:r>
        <w:rPr>
          <w:sz w:val="24"/>
        </w:rPr>
        <w:t>üyelerini,</w:t>
      </w:r>
      <w:r>
        <w:rPr>
          <w:spacing w:val="11"/>
          <w:sz w:val="24"/>
        </w:rPr>
        <w:t xml:space="preserve"> </w:t>
      </w:r>
      <w:r>
        <w:rPr>
          <w:sz w:val="24"/>
        </w:rPr>
        <w:t>muhasip</w:t>
      </w:r>
      <w:r>
        <w:rPr>
          <w:spacing w:val="11"/>
          <w:sz w:val="24"/>
        </w:rPr>
        <w:t xml:space="preserve"> </w:t>
      </w:r>
      <w:r>
        <w:rPr>
          <w:sz w:val="24"/>
        </w:rPr>
        <w:t>üyeyi</w:t>
      </w:r>
      <w:r>
        <w:rPr>
          <w:spacing w:val="10"/>
          <w:sz w:val="24"/>
        </w:rPr>
        <w:t xml:space="preserve"> </w:t>
      </w:r>
      <w:r>
        <w:rPr>
          <w:sz w:val="24"/>
        </w:rPr>
        <w:t>ve</w:t>
      </w:r>
      <w:r>
        <w:rPr>
          <w:spacing w:val="10"/>
          <w:sz w:val="24"/>
        </w:rPr>
        <w:t xml:space="preserve"> </w:t>
      </w:r>
      <w:r>
        <w:rPr>
          <w:sz w:val="24"/>
        </w:rPr>
        <w:t>topluluk</w:t>
      </w:r>
    </w:p>
    <w:p w:rsidR="00A77B2B" w:rsidRDefault="001578E3">
      <w:pPr>
        <w:pStyle w:val="GvdeMetni"/>
        <w:ind w:left="825"/>
      </w:pPr>
      <w:r>
        <w:t>başkanını seçer.</w:t>
      </w:r>
    </w:p>
    <w:p w:rsidR="00A77B2B" w:rsidRDefault="001578E3">
      <w:pPr>
        <w:pStyle w:val="ListeParagraf"/>
        <w:numPr>
          <w:ilvl w:val="0"/>
          <w:numId w:val="1"/>
        </w:numPr>
        <w:tabs>
          <w:tab w:val="left" w:pos="1152"/>
        </w:tabs>
        <w:ind w:hanging="326"/>
        <w:rPr>
          <w:sz w:val="24"/>
        </w:rPr>
      </w:pPr>
      <w:r>
        <w:rPr>
          <w:sz w:val="24"/>
        </w:rPr>
        <w:t>Bir önceki dönemin etkinlik raporlarını</w:t>
      </w:r>
      <w:r>
        <w:rPr>
          <w:spacing w:val="-2"/>
          <w:sz w:val="24"/>
        </w:rPr>
        <w:t xml:space="preserve"> </w:t>
      </w:r>
      <w:r>
        <w:rPr>
          <w:sz w:val="24"/>
        </w:rPr>
        <w:t>inceler.</w:t>
      </w:r>
    </w:p>
    <w:p w:rsidR="00A77B2B" w:rsidRDefault="001578E3">
      <w:pPr>
        <w:pStyle w:val="GvdeMetni"/>
        <w:ind w:left="825"/>
      </w:pPr>
      <w:r>
        <w:t>(ç) Topluluğun dönem sonu etkinlik raporunu ve gelir gider çizelgesini karara bağlar.</w:t>
      </w:r>
    </w:p>
    <w:p w:rsidR="00A77B2B" w:rsidRDefault="001578E3">
      <w:pPr>
        <w:pStyle w:val="ListeParagraf"/>
        <w:numPr>
          <w:ilvl w:val="0"/>
          <w:numId w:val="1"/>
        </w:numPr>
        <w:tabs>
          <w:tab w:val="left" w:pos="1165"/>
        </w:tabs>
        <w:ind w:left="1164" w:hanging="339"/>
        <w:rPr>
          <w:sz w:val="24"/>
        </w:rPr>
      </w:pPr>
      <w:r>
        <w:rPr>
          <w:sz w:val="24"/>
        </w:rPr>
        <w:t>Denetim Kurulu raporlarını inceleyip karara</w:t>
      </w:r>
      <w:r>
        <w:rPr>
          <w:spacing w:val="-3"/>
          <w:sz w:val="24"/>
        </w:rPr>
        <w:t xml:space="preserve"> </w:t>
      </w:r>
      <w:r>
        <w:rPr>
          <w:sz w:val="24"/>
        </w:rPr>
        <w:t>bağlar.</w:t>
      </w:r>
    </w:p>
    <w:p w:rsidR="00A77B2B" w:rsidRDefault="001578E3">
      <w:pPr>
        <w:pStyle w:val="Balk1"/>
      </w:pPr>
      <w:r>
        <w:t>Yönetim kurulu</w:t>
      </w:r>
    </w:p>
    <w:p w:rsidR="00A77B2B" w:rsidRDefault="001578E3">
      <w:pPr>
        <w:pStyle w:val="GvdeMetni"/>
        <w:ind w:left="116" w:right="115" w:firstLine="708"/>
        <w:jc w:val="both"/>
      </w:pPr>
      <w:r>
        <w:rPr>
          <w:b/>
        </w:rPr>
        <w:t xml:space="preserve">MADDE 18 </w:t>
      </w:r>
      <w:r>
        <w:t xml:space="preserve">- (1) Yönetim Kurulu, Genel Kurul tarafından açık oylama ile seçilen en az 5 asil, 2 yedek üyeden oluşur. Yönetim Kuruluna seçilen asil ve yedek üyelerin genel not ortalamaları 60’ın altında olamaz. Ancak üniversiteye yeni </w:t>
      </w:r>
      <w:r>
        <w:t>başlayan ve transkriptine henüz not girilmemiş öğrenciler dönem bittiğinde not ortalamalarını Sağlık Kültür ve Spor Daire Başkanlığı’na ibraz etmek kaydıyla bu şarttan muaf tutulurlar. Öğrencinin ibraz ettiği not ortalamasının 60’ın altında olması durumund</w:t>
      </w:r>
      <w:r>
        <w:t>a Yönetim Kurulu üyeliği düşer ve yerine yedek üye atanır. Yönetim Kurulu yapacağı ilk toplantıda başkan, başkan yardımcısı, muhasip üye ve sekreterini seçer. Yönetim Kurulu başkanı aynı zamanda topluluk başkanıdır. Yönetim Kurulunun tüm çalışmaları, toplu</w:t>
      </w:r>
      <w:r>
        <w:t>luk akademik danışmanının bilgisi dâhilinde gerçekleşir. Topluluk başkanı topluluk etkinliklerinin gerçekleştirilmesinde ilgili evrakların ve prosedürün yerine getirilmesini ve toplulukla bağlı bulunduğu Fakülte/Enstitü/Yüksekokul arasındaki iletişimi sağl</w:t>
      </w:r>
      <w:r>
        <w:t>ar. Muhasip üye harcamaların belgeye dayalı olmasından, üyelik ücreti ve aidat makbuzları ile muhasebe defter kayıtlarının düzenli ve usulüne uygun olarak tutulmasından, topluluk akademik danışmanı ile birlikte</w:t>
      </w:r>
      <w:r>
        <w:rPr>
          <w:spacing w:val="-1"/>
        </w:rPr>
        <w:t xml:space="preserve"> </w:t>
      </w:r>
      <w:r>
        <w:t>sorumludur.</w:t>
      </w:r>
    </w:p>
    <w:p w:rsidR="00A77B2B" w:rsidRDefault="001578E3">
      <w:pPr>
        <w:pStyle w:val="Balk1"/>
      </w:pPr>
      <w:r>
        <w:t>Yönetim kurulunun görev ve yetkil</w:t>
      </w:r>
      <w:r>
        <w:t>eri</w:t>
      </w:r>
    </w:p>
    <w:p w:rsidR="00A77B2B" w:rsidRDefault="001578E3">
      <w:pPr>
        <w:pStyle w:val="GvdeMetni"/>
        <w:ind w:left="825"/>
      </w:pPr>
      <w:r>
        <w:rPr>
          <w:b/>
        </w:rPr>
        <w:t xml:space="preserve">MADDE 19 </w:t>
      </w:r>
      <w:r>
        <w:t>- (1) Yıllık çalışma programını hazırlar ve uygular.</w:t>
      </w:r>
    </w:p>
    <w:p w:rsidR="00A77B2B" w:rsidRDefault="001578E3">
      <w:pPr>
        <w:pStyle w:val="ListeParagraf"/>
        <w:numPr>
          <w:ilvl w:val="0"/>
          <w:numId w:val="13"/>
        </w:numPr>
        <w:tabs>
          <w:tab w:val="left" w:pos="1177"/>
        </w:tabs>
        <w:ind w:right="116" w:firstLine="0"/>
        <w:rPr>
          <w:sz w:val="24"/>
        </w:rPr>
      </w:pPr>
      <w:r>
        <w:rPr>
          <w:sz w:val="24"/>
        </w:rPr>
        <w:t>Genel Kurul tarafından verilen görevleri yapar, topluluğun amaçlarının ve çalışma konularının gerçekleştirilmesini</w:t>
      </w:r>
      <w:r>
        <w:rPr>
          <w:spacing w:val="-1"/>
          <w:sz w:val="24"/>
        </w:rPr>
        <w:t xml:space="preserve"> </w:t>
      </w:r>
      <w:r>
        <w:rPr>
          <w:sz w:val="24"/>
        </w:rPr>
        <w:t>sağlar.</w:t>
      </w:r>
    </w:p>
    <w:p w:rsidR="00A77B2B" w:rsidRDefault="001578E3">
      <w:pPr>
        <w:pStyle w:val="ListeParagraf"/>
        <w:numPr>
          <w:ilvl w:val="0"/>
          <w:numId w:val="13"/>
        </w:numPr>
        <w:tabs>
          <w:tab w:val="left" w:pos="1165"/>
        </w:tabs>
        <w:ind w:left="1164" w:hanging="339"/>
        <w:rPr>
          <w:sz w:val="24"/>
        </w:rPr>
      </w:pPr>
      <w:r>
        <w:rPr>
          <w:sz w:val="24"/>
        </w:rPr>
        <w:t>Genel Kurul toplantılarının gün, saat ve yerini</w:t>
      </w:r>
      <w:r>
        <w:rPr>
          <w:spacing w:val="-4"/>
          <w:sz w:val="24"/>
        </w:rPr>
        <w:t xml:space="preserve"> </w:t>
      </w:r>
      <w:r>
        <w:rPr>
          <w:sz w:val="24"/>
        </w:rPr>
        <w:t>saptar.</w:t>
      </w:r>
    </w:p>
    <w:p w:rsidR="00A77B2B" w:rsidRDefault="001578E3">
      <w:pPr>
        <w:pStyle w:val="ListeParagraf"/>
        <w:numPr>
          <w:ilvl w:val="0"/>
          <w:numId w:val="13"/>
        </w:numPr>
        <w:tabs>
          <w:tab w:val="left" w:pos="1165"/>
        </w:tabs>
        <w:ind w:left="1164" w:hanging="339"/>
        <w:rPr>
          <w:sz w:val="24"/>
        </w:rPr>
      </w:pPr>
      <w:r>
        <w:rPr>
          <w:sz w:val="24"/>
        </w:rPr>
        <w:t>Çalışma yan</w:t>
      </w:r>
      <w:r>
        <w:rPr>
          <w:sz w:val="24"/>
        </w:rPr>
        <w:t xml:space="preserve"> kurulları kurar ve bu yan kurulların çalışmalarını</w:t>
      </w:r>
      <w:r>
        <w:rPr>
          <w:spacing w:val="-8"/>
          <w:sz w:val="24"/>
        </w:rPr>
        <w:t xml:space="preserve"> </w:t>
      </w:r>
      <w:r>
        <w:rPr>
          <w:sz w:val="24"/>
        </w:rPr>
        <w:t>denetler.</w:t>
      </w:r>
    </w:p>
    <w:p w:rsidR="00A77B2B" w:rsidRDefault="00A77B2B">
      <w:pPr>
        <w:rPr>
          <w:sz w:val="24"/>
        </w:rPr>
        <w:sectPr w:rsidR="00A77B2B">
          <w:pgSz w:w="11910" w:h="16840"/>
          <w:pgMar w:top="1580" w:right="1300" w:bottom="1200" w:left="1300" w:header="0" w:footer="1001" w:gutter="0"/>
          <w:cols w:space="708"/>
        </w:sectPr>
      </w:pPr>
    </w:p>
    <w:p w:rsidR="00A77B2B" w:rsidRDefault="001578E3">
      <w:pPr>
        <w:pStyle w:val="ListeParagraf"/>
        <w:numPr>
          <w:ilvl w:val="0"/>
          <w:numId w:val="13"/>
        </w:numPr>
        <w:tabs>
          <w:tab w:val="left" w:pos="1171"/>
        </w:tabs>
        <w:spacing w:before="79"/>
        <w:ind w:left="117" w:right="115" w:firstLine="708"/>
        <w:jc w:val="both"/>
        <w:rPr>
          <w:sz w:val="24"/>
        </w:rPr>
      </w:pPr>
      <w:r>
        <w:rPr>
          <w:sz w:val="24"/>
        </w:rPr>
        <w:lastRenderedPageBreak/>
        <w:t xml:space="preserve">Gelecek döneme ait topluluk etkinlik planı ve bütçesini, topluluk başkanı, muhasip üye, topluluk yönetim ve denetleme kurulu üyeleri ve üye listelerini her akademik yılın ekim </w:t>
      </w:r>
      <w:r>
        <w:rPr>
          <w:sz w:val="24"/>
        </w:rPr>
        <w:t>ayının sonuna kadar yıl içinde gerçekleştirilen faaliyetleri içeren topluluk etkinlik raporunu ise her akademik yılın Mayıs ayı sonuna kadar bağlı bulunduğu Dekanlık/Müdürlük üst yönetimine</w:t>
      </w:r>
      <w:r>
        <w:rPr>
          <w:spacing w:val="-1"/>
          <w:sz w:val="24"/>
        </w:rPr>
        <w:t xml:space="preserve"> </w:t>
      </w:r>
      <w:r>
        <w:rPr>
          <w:sz w:val="24"/>
        </w:rPr>
        <w:t>sunar.</w:t>
      </w:r>
    </w:p>
    <w:p w:rsidR="00A77B2B" w:rsidRDefault="001578E3">
      <w:pPr>
        <w:pStyle w:val="ListeParagraf"/>
        <w:numPr>
          <w:ilvl w:val="0"/>
          <w:numId w:val="13"/>
        </w:numPr>
        <w:tabs>
          <w:tab w:val="left" w:pos="1225"/>
        </w:tabs>
        <w:ind w:left="1224" w:hanging="399"/>
        <w:rPr>
          <w:sz w:val="24"/>
        </w:rPr>
      </w:pPr>
      <w:r>
        <w:rPr>
          <w:sz w:val="24"/>
        </w:rPr>
        <w:t>Yeni üye kabulü, üyeliklerin güncellenmesi ve üyelikten çık</w:t>
      </w:r>
      <w:r>
        <w:rPr>
          <w:sz w:val="24"/>
        </w:rPr>
        <w:t>arılma</w:t>
      </w:r>
      <w:r>
        <w:rPr>
          <w:spacing w:val="35"/>
          <w:sz w:val="24"/>
        </w:rPr>
        <w:t xml:space="preserve"> </w:t>
      </w:r>
      <w:r>
        <w:rPr>
          <w:sz w:val="24"/>
        </w:rPr>
        <w:t>işlemlerini</w:t>
      </w:r>
    </w:p>
    <w:p w:rsidR="00A77B2B" w:rsidRDefault="001578E3">
      <w:pPr>
        <w:pStyle w:val="GvdeMetni"/>
        <w:ind w:left="116"/>
      </w:pPr>
      <w:r>
        <w:t>yürütür.</w:t>
      </w:r>
    </w:p>
    <w:p w:rsidR="00A77B2B" w:rsidRDefault="001578E3">
      <w:pPr>
        <w:pStyle w:val="ListeParagraf"/>
        <w:numPr>
          <w:ilvl w:val="0"/>
          <w:numId w:val="13"/>
        </w:numPr>
        <w:tabs>
          <w:tab w:val="left" w:pos="1197"/>
        </w:tabs>
        <w:ind w:left="1196" w:hanging="371"/>
        <w:rPr>
          <w:sz w:val="24"/>
        </w:rPr>
      </w:pPr>
      <w:r>
        <w:rPr>
          <w:sz w:val="24"/>
        </w:rPr>
        <w:t>Topluluğun</w:t>
      </w:r>
      <w:r>
        <w:rPr>
          <w:spacing w:val="28"/>
          <w:sz w:val="24"/>
        </w:rPr>
        <w:t xml:space="preserve"> </w:t>
      </w:r>
      <w:r>
        <w:rPr>
          <w:sz w:val="24"/>
        </w:rPr>
        <w:t>yapacağı</w:t>
      </w:r>
      <w:r>
        <w:rPr>
          <w:spacing w:val="26"/>
          <w:sz w:val="24"/>
        </w:rPr>
        <w:t xml:space="preserve"> </w:t>
      </w:r>
      <w:r>
        <w:rPr>
          <w:sz w:val="24"/>
        </w:rPr>
        <w:t>etkinlikler</w:t>
      </w:r>
      <w:r>
        <w:rPr>
          <w:spacing w:val="28"/>
          <w:sz w:val="24"/>
        </w:rPr>
        <w:t xml:space="preserve"> </w:t>
      </w:r>
      <w:r>
        <w:rPr>
          <w:sz w:val="24"/>
        </w:rPr>
        <w:t>için,</w:t>
      </w:r>
      <w:r>
        <w:rPr>
          <w:spacing w:val="27"/>
          <w:sz w:val="24"/>
        </w:rPr>
        <w:t xml:space="preserve"> </w:t>
      </w:r>
      <w:r>
        <w:rPr>
          <w:sz w:val="24"/>
        </w:rPr>
        <w:t>Sağlık</w:t>
      </w:r>
      <w:r>
        <w:rPr>
          <w:spacing w:val="27"/>
          <w:sz w:val="24"/>
        </w:rPr>
        <w:t xml:space="preserve"> </w:t>
      </w:r>
      <w:r>
        <w:rPr>
          <w:sz w:val="24"/>
        </w:rPr>
        <w:t>Kültür</w:t>
      </w:r>
      <w:r>
        <w:rPr>
          <w:spacing w:val="27"/>
          <w:sz w:val="24"/>
        </w:rPr>
        <w:t xml:space="preserve"> </w:t>
      </w:r>
      <w:r>
        <w:rPr>
          <w:sz w:val="24"/>
        </w:rPr>
        <w:t>ve</w:t>
      </w:r>
      <w:r>
        <w:rPr>
          <w:spacing w:val="26"/>
          <w:sz w:val="24"/>
        </w:rPr>
        <w:t xml:space="preserve"> </w:t>
      </w:r>
      <w:r>
        <w:rPr>
          <w:sz w:val="24"/>
        </w:rPr>
        <w:t>Spor</w:t>
      </w:r>
      <w:r>
        <w:rPr>
          <w:spacing w:val="28"/>
          <w:sz w:val="24"/>
        </w:rPr>
        <w:t xml:space="preserve"> </w:t>
      </w:r>
      <w:r>
        <w:rPr>
          <w:sz w:val="24"/>
        </w:rPr>
        <w:t>Daire</w:t>
      </w:r>
      <w:r>
        <w:rPr>
          <w:spacing w:val="27"/>
          <w:sz w:val="24"/>
        </w:rPr>
        <w:t xml:space="preserve"> </w:t>
      </w:r>
      <w:r>
        <w:rPr>
          <w:sz w:val="24"/>
        </w:rPr>
        <w:t>Başkanlığının</w:t>
      </w:r>
    </w:p>
    <w:p w:rsidR="00A77B2B" w:rsidRDefault="001578E3">
      <w:pPr>
        <w:pStyle w:val="GvdeMetni"/>
      </w:pPr>
      <w:r>
        <w:t>ilgili prosedürlerini kullanarak, akademik danışmanın bilgisi dâhilinde Rektörlükten izin alır.</w:t>
      </w:r>
    </w:p>
    <w:p w:rsidR="00A77B2B" w:rsidRDefault="001578E3">
      <w:pPr>
        <w:pStyle w:val="ListeParagraf"/>
        <w:numPr>
          <w:ilvl w:val="0"/>
          <w:numId w:val="13"/>
        </w:numPr>
        <w:tabs>
          <w:tab w:val="left" w:pos="1263"/>
        </w:tabs>
        <w:ind w:left="117" w:right="115" w:firstLine="708"/>
        <w:jc w:val="both"/>
        <w:rPr>
          <w:sz w:val="24"/>
        </w:rPr>
      </w:pPr>
      <w:r>
        <w:rPr>
          <w:sz w:val="24"/>
        </w:rPr>
        <w:t>Topluluğa alınan demirbaş eşyayı, bağlı bulunduğu Dekanlık/Müdürlük üst yönetimi kanalı ile Ayniyat Saymanlığına kaydettirilmesini</w:t>
      </w:r>
      <w:r>
        <w:rPr>
          <w:spacing w:val="-5"/>
          <w:sz w:val="24"/>
        </w:rPr>
        <w:t xml:space="preserve"> </w:t>
      </w:r>
      <w:r>
        <w:rPr>
          <w:sz w:val="24"/>
        </w:rPr>
        <w:t>sağlar.</w:t>
      </w:r>
    </w:p>
    <w:p w:rsidR="00A77B2B" w:rsidRDefault="001578E3">
      <w:pPr>
        <w:pStyle w:val="Balk1"/>
      </w:pPr>
      <w:r>
        <w:t>Denetleme kurulu</w:t>
      </w:r>
    </w:p>
    <w:p w:rsidR="00A77B2B" w:rsidRDefault="001578E3">
      <w:pPr>
        <w:pStyle w:val="GvdeMetni"/>
        <w:ind w:left="116" w:right="115" w:firstLine="708"/>
        <w:jc w:val="both"/>
      </w:pPr>
      <w:r>
        <w:rPr>
          <w:b/>
        </w:rPr>
        <w:t xml:space="preserve">MADDE 20 </w:t>
      </w:r>
      <w:r>
        <w:t>- (1) Genel Kurulda seçilen en az 3 asil ve 1 yedek üyeden oluşur. Bu kurul Genel Kurul adı</w:t>
      </w:r>
      <w:r>
        <w:t>na denetleme görevi yapar. Denetleme sonuçlarını rapor halinde Genel Kurula sunar. Denetleme kuruluna seçilen asil ve yedek üyelerin genel not ortalamaları 60’ın altında olamaz. Ancak yeni başlayan ve transkriptine henüz not girilmemiş öğrenciler dönem bit</w:t>
      </w:r>
      <w:r>
        <w:t>tiğinde not ortalamalarını Sağlık Kültür ve Spor Daire Başkanlığı’na ibraz etmek kaydıyla bu şarttan muaf tutulurlar. Öğrencinin ibraz ettiği not ortalamasının 60’ın altında olması durumunda Denetim Kurulu üyeliği düşer ve yerine yedek üye atanır.</w:t>
      </w:r>
    </w:p>
    <w:p w:rsidR="00A77B2B" w:rsidRDefault="001578E3">
      <w:pPr>
        <w:pStyle w:val="Balk1"/>
      </w:pPr>
      <w:r>
        <w:t>Denetlem</w:t>
      </w:r>
      <w:r>
        <w:t>e kurulunun görev ve yetkileri</w:t>
      </w:r>
    </w:p>
    <w:p w:rsidR="00A77B2B" w:rsidRDefault="001578E3">
      <w:pPr>
        <w:pStyle w:val="GvdeMetni"/>
        <w:ind w:left="825"/>
      </w:pPr>
      <w:r>
        <w:rPr>
          <w:b/>
        </w:rPr>
        <w:t xml:space="preserve">MADDE 21 </w:t>
      </w:r>
      <w:r>
        <w:t>- (1) Denetleme Kurulunun Görev ve Yetkileri Şunlardır:</w:t>
      </w:r>
    </w:p>
    <w:p w:rsidR="00A77B2B" w:rsidRDefault="001578E3">
      <w:pPr>
        <w:pStyle w:val="ListeParagraf"/>
        <w:numPr>
          <w:ilvl w:val="1"/>
          <w:numId w:val="13"/>
        </w:numPr>
        <w:tabs>
          <w:tab w:val="left" w:pos="1210"/>
        </w:tabs>
        <w:ind w:right="116" w:firstLine="708"/>
        <w:jc w:val="both"/>
        <w:rPr>
          <w:sz w:val="24"/>
        </w:rPr>
      </w:pPr>
      <w:r>
        <w:rPr>
          <w:sz w:val="24"/>
        </w:rPr>
        <w:t>Topluluğun bütçe ve hesap işlemleri ile ilgili defter ve belgeleri her</w:t>
      </w:r>
      <w:r>
        <w:rPr>
          <w:spacing w:val="18"/>
          <w:sz w:val="24"/>
        </w:rPr>
        <w:t xml:space="preserve"> </w:t>
      </w:r>
      <w:r>
        <w:rPr>
          <w:sz w:val="24"/>
        </w:rPr>
        <w:t>öğrenim dönemi sonunda inceler, sonuçlarını bir rapor halinde yönetim kuruluna ve genel k</w:t>
      </w:r>
      <w:r>
        <w:rPr>
          <w:sz w:val="24"/>
        </w:rPr>
        <w:t>urula sunar.</w:t>
      </w:r>
    </w:p>
    <w:p w:rsidR="00A77B2B" w:rsidRDefault="001578E3">
      <w:pPr>
        <w:pStyle w:val="ListeParagraf"/>
        <w:numPr>
          <w:ilvl w:val="1"/>
          <w:numId w:val="13"/>
        </w:numPr>
        <w:tabs>
          <w:tab w:val="left" w:pos="1179"/>
        </w:tabs>
        <w:ind w:right="116" w:firstLine="708"/>
        <w:rPr>
          <w:sz w:val="24"/>
        </w:rPr>
      </w:pPr>
      <w:r>
        <w:rPr>
          <w:sz w:val="24"/>
        </w:rPr>
        <w:t>Yönetim Kurulu tarafından düzenlenen bir sonraki öğrenim dönemine ait topluluk etkinlik planı ve bütçesinin görüşüleceği toplantıda hazır bulunarak önerilerini</w:t>
      </w:r>
      <w:r>
        <w:rPr>
          <w:spacing w:val="-9"/>
          <w:sz w:val="24"/>
        </w:rPr>
        <w:t xml:space="preserve"> </w:t>
      </w:r>
      <w:r>
        <w:rPr>
          <w:sz w:val="24"/>
        </w:rPr>
        <w:t>bildirir.</w:t>
      </w:r>
    </w:p>
    <w:p w:rsidR="00A77B2B" w:rsidRDefault="00A77B2B">
      <w:pPr>
        <w:pStyle w:val="GvdeMetni"/>
        <w:ind w:left="0"/>
      </w:pPr>
    </w:p>
    <w:p w:rsidR="00A77B2B" w:rsidRDefault="001578E3">
      <w:pPr>
        <w:pStyle w:val="Balk1"/>
      </w:pPr>
      <w:r>
        <w:t>Toplulukların çalışma dönemi</w:t>
      </w:r>
    </w:p>
    <w:p w:rsidR="00A77B2B" w:rsidRDefault="001578E3">
      <w:pPr>
        <w:pStyle w:val="GvdeMetni"/>
        <w:ind w:left="825"/>
      </w:pPr>
      <w:r>
        <w:rPr>
          <w:b/>
        </w:rPr>
        <w:t xml:space="preserve">MADDE 22 </w:t>
      </w:r>
      <w:r>
        <w:t>- (1) Toplulukların çalışma döneml</w:t>
      </w:r>
      <w:r>
        <w:t>eri üniversitenin akademik olarak bir</w:t>
      </w:r>
    </w:p>
    <w:p w:rsidR="00A77B2B" w:rsidRDefault="001578E3">
      <w:pPr>
        <w:pStyle w:val="GvdeMetni"/>
        <w:ind w:left="116"/>
      </w:pPr>
      <w:r>
        <w:t>öğretim yılını kapsar. Yönetim ve denetim kurulları bu süre için seçilirler.</w:t>
      </w:r>
    </w:p>
    <w:p w:rsidR="00A77B2B" w:rsidRDefault="001578E3">
      <w:pPr>
        <w:pStyle w:val="Balk1"/>
      </w:pPr>
      <w:r>
        <w:t>Toplulukların sorumlulukları</w:t>
      </w:r>
    </w:p>
    <w:p w:rsidR="00A77B2B" w:rsidRDefault="001578E3">
      <w:pPr>
        <w:pStyle w:val="GvdeMetni"/>
        <w:ind w:left="116" w:right="115" w:firstLine="708"/>
        <w:jc w:val="both"/>
      </w:pPr>
      <w:r>
        <w:rPr>
          <w:b/>
        </w:rPr>
        <w:t xml:space="preserve">MADDE 23 </w:t>
      </w:r>
      <w:r>
        <w:t xml:space="preserve">- (1) Topluluklar, bağlı bulunduğu Dekanlık/Müdürlük üst yönetimine karşı sorumludur. Sağlık Kültür ve </w:t>
      </w:r>
      <w:r>
        <w:t>Spor Daire Başkanlığı Rektörlük adına toplulukları aşağıda belirtilen hususlarda denetlemeye</w:t>
      </w:r>
      <w:r>
        <w:rPr>
          <w:spacing w:val="-1"/>
        </w:rPr>
        <w:t xml:space="preserve"> </w:t>
      </w:r>
      <w:r>
        <w:t>yetkilidir:</w:t>
      </w:r>
    </w:p>
    <w:p w:rsidR="00A77B2B" w:rsidRDefault="001578E3">
      <w:pPr>
        <w:pStyle w:val="ListeParagraf"/>
        <w:numPr>
          <w:ilvl w:val="0"/>
          <w:numId w:val="12"/>
        </w:numPr>
        <w:tabs>
          <w:tab w:val="left" w:pos="1152"/>
        </w:tabs>
        <w:ind w:firstLine="708"/>
        <w:rPr>
          <w:sz w:val="24"/>
        </w:rPr>
      </w:pPr>
      <w:r>
        <w:rPr>
          <w:sz w:val="24"/>
        </w:rPr>
        <w:t>Amaç doğrultusunda çalışılıp</w:t>
      </w:r>
      <w:r>
        <w:rPr>
          <w:spacing w:val="-4"/>
          <w:sz w:val="24"/>
        </w:rPr>
        <w:t xml:space="preserve"> </w:t>
      </w:r>
      <w:r>
        <w:rPr>
          <w:sz w:val="24"/>
        </w:rPr>
        <w:t>çalışılmadığı,</w:t>
      </w:r>
    </w:p>
    <w:p w:rsidR="00A77B2B" w:rsidRDefault="001578E3">
      <w:pPr>
        <w:pStyle w:val="ListeParagraf"/>
        <w:numPr>
          <w:ilvl w:val="0"/>
          <w:numId w:val="12"/>
        </w:numPr>
        <w:tabs>
          <w:tab w:val="left" w:pos="1165"/>
        </w:tabs>
        <w:ind w:left="1164" w:hanging="339"/>
        <w:rPr>
          <w:sz w:val="24"/>
        </w:rPr>
      </w:pPr>
      <w:r>
        <w:rPr>
          <w:sz w:val="24"/>
        </w:rPr>
        <w:t>Sağlanan desteğin yerinde kullanılıp</w:t>
      </w:r>
      <w:r>
        <w:rPr>
          <w:spacing w:val="-2"/>
          <w:sz w:val="24"/>
        </w:rPr>
        <w:t xml:space="preserve"> </w:t>
      </w:r>
      <w:r>
        <w:rPr>
          <w:sz w:val="24"/>
        </w:rPr>
        <w:t>kullanılmadığı,</w:t>
      </w:r>
    </w:p>
    <w:p w:rsidR="00A77B2B" w:rsidRDefault="001578E3">
      <w:pPr>
        <w:pStyle w:val="GvdeMetni"/>
        <w:ind w:left="825"/>
      </w:pPr>
      <w:r>
        <w:t>Topluluklar tarafından her akademik yılın Ekim ayının sonuna kadar;</w:t>
      </w:r>
    </w:p>
    <w:p w:rsidR="00A77B2B" w:rsidRDefault="001578E3">
      <w:pPr>
        <w:pStyle w:val="ListeParagraf"/>
        <w:numPr>
          <w:ilvl w:val="0"/>
          <w:numId w:val="12"/>
        </w:numPr>
        <w:tabs>
          <w:tab w:val="left" w:pos="1152"/>
        </w:tabs>
        <w:ind w:firstLine="708"/>
        <w:rPr>
          <w:sz w:val="24"/>
        </w:rPr>
      </w:pPr>
      <w:r>
        <w:rPr>
          <w:sz w:val="24"/>
        </w:rPr>
        <w:t>Topluluk etkinlik plan ve</w:t>
      </w:r>
      <w:r>
        <w:rPr>
          <w:spacing w:val="-3"/>
          <w:sz w:val="24"/>
        </w:rPr>
        <w:t xml:space="preserve"> </w:t>
      </w:r>
      <w:r>
        <w:rPr>
          <w:sz w:val="24"/>
        </w:rPr>
        <w:t>bütçesini</w:t>
      </w:r>
    </w:p>
    <w:p w:rsidR="00A77B2B" w:rsidRDefault="001578E3">
      <w:pPr>
        <w:pStyle w:val="GvdeMetni"/>
        <w:ind w:left="825"/>
      </w:pPr>
      <w:r>
        <w:t>(ç) Yönetim Kurulu, denetleme kurulu üye bilgilerini</w:t>
      </w:r>
    </w:p>
    <w:p w:rsidR="00A77B2B" w:rsidRDefault="001578E3">
      <w:pPr>
        <w:pStyle w:val="ListeParagraf"/>
        <w:numPr>
          <w:ilvl w:val="0"/>
          <w:numId w:val="12"/>
        </w:numPr>
        <w:tabs>
          <w:tab w:val="left" w:pos="1165"/>
        </w:tabs>
        <w:ind w:left="1164" w:hanging="339"/>
        <w:rPr>
          <w:sz w:val="24"/>
        </w:rPr>
      </w:pPr>
      <w:r>
        <w:rPr>
          <w:sz w:val="24"/>
        </w:rPr>
        <w:t>Topluluk başkanı (yönetim kurulu</w:t>
      </w:r>
      <w:r>
        <w:rPr>
          <w:spacing w:val="-1"/>
          <w:sz w:val="24"/>
        </w:rPr>
        <w:t xml:space="preserve"> </w:t>
      </w:r>
      <w:r>
        <w:rPr>
          <w:sz w:val="24"/>
        </w:rPr>
        <w:t>başkanı)</w:t>
      </w:r>
    </w:p>
    <w:p w:rsidR="00A77B2B" w:rsidRDefault="001578E3">
      <w:pPr>
        <w:pStyle w:val="ListeParagraf"/>
        <w:numPr>
          <w:ilvl w:val="0"/>
          <w:numId w:val="12"/>
        </w:numPr>
        <w:tabs>
          <w:tab w:val="left" w:pos="1152"/>
        </w:tabs>
        <w:ind w:firstLine="708"/>
        <w:rPr>
          <w:sz w:val="24"/>
        </w:rPr>
      </w:pPr>
      <w:r>
        <w:rPr>
          <w:sz w:val="24"/>
        </w:rPr>
        <w:t>Muhasip üye ve topluluk üye</w:t>
      </w:r>
      <w:r>
        <w:rPr>
          <w:spacing w:val="-3"/>
          <w:sz w:val="24"/>
        </w:rPr>
        <w:t xml:space="preserve"> </w:t>
      </w:r>
      <w:r>
        <w:rPr>
          <w:sz w:val="24"/>
        </w:rPr>
        <w:t>bilgilerini</w:t>
      </w:r>
    </w:p>
    <w:p w:rsidR="00A77B2B" w:rsidRDefault="001578E3">
      <w:pPr>
        <w:pStyle w:val="ListeParagraf"/>
        <w:numPr>
          <w:ilvl w:val="0"/>
          <w:numId w:val="12"/>
        </w:numPr>
        <w:tabs>
          <w:tab w:val="left" w:pos="1125"/>
          <w:tab w:val="left" w:pos="2240"/>
          <w:tab w:val="left" w:pos="3656"/>
          <w:tab w:val="left" w:pos="5072"/>
          <w:tab w:val="left" w:pos="5780"/>
          <w:tab w:val="left" w:pos="7196"/>
        </w:tabs>
        <w:ind w:left="1124" w:hanging="299"/>
        <w:rPr>
          <w:sz w:val="24"/>
        </w:rPr>
      </w:pPr>
      <w:r>
        <w:rPr>
          <w:sz w:val="24"/>
        </w:rPr>
        <w:t>Topluluk</w:t>
      </w:r>
      <w:r>
        <w:rPr>
          <w:sz w:val="24"/>
        </w:rPr>
        <w:tab/>
        <w:t>tarafınd</w:t>
      </w:r>
      <w:r>
        <w:rPr>
          <w:sz w:val="24"/>
        </w:rPr>
        <w:t>an</w:t>
      </w:r>
      <w:r>
        <w:rPr>
          <w:sz w:val="24"/>
        </w:rPr>
        <w:tab/>
        <w:t>akademik</w:t>
      </w:r>
      <w:r>
        <w:rPr>
          <w:sz w:val="24"/>
        </w:rPr>
        <w:tab/>
        <w:t>yıl</w:t>
      </w:r>
      <w:r>
        <w:rPr>
          <w:sz w:val="24"/>
        </w:rPr>
        <w:tab/>
        <w:t>içerisinde</w:t>
      </w:r>
      <w:r>
        <w:rPr>
          <w:sz w:val="24"/>
        </w:rPr>
        <w:tab/>
        <w:t>gerçekleştirilecek</w:t>
      </w:r>
    </w:p>
    <w:p w:rsidR="00A77B2B" w:rsidRDefault="001578E3">
      <w:pPr>
        <w:pStyle w:val="GvdeMetni"/>
        <w:tabs>
          <w:tab w:val="left" w:pos="2300"/>
        </w:tabs>
        <w:ind w:left="824"/>
      </w:pPr>
      <w:r>
        <w:t>etkinlik</w:t>
      </w:r>
      <w:r>
        <w:tab/>
        <w:t>tarihleri</w:t>
      </w:r>
    </w:p>
    <w:p w:rsidR="00A77B2B" w:rsidRDefault="001578E3">
      <w:pPr>
        <w:pStyle w:val="GvdeMetni"/>
        <w:ind w:left="116" w:right="115"/>
      </w:pPr>
      <w:r>
        <w:t>(Bildirilen Etkinlik tarihleri dışında gerçekleştirilmek istenen herhangi bir etkinliğe mali destek verişmeyecektir.)</w:t>
      </w:r>
    </w:p>
    <w:p w:rsidR="00A77B2B" w:rsidRDefault="001578E3">
      <w:pPr>
        <w:pStyle w:val="ListeParagraf"/>
        <w:numPr>
          <w:ilvl w:val="0"/>
          <w:numId w:val="12"/>
        </w:numPr>
        <w:tabs>
          <w:tab w:val="left" w:pos="1218"/>
        </w:tabs>
        <w:ind w:right="115" w:firstLine="708"/>
        <w:rPr>
          <w:sz w:val="24"/>
        </w:rPr>
      </w:pPr>
      <w:r>
        <w:rPr>
          <w:sz w:val="24"/>
        </w:rPr>
        <w:t>Mali destek olmaması durumunda ise etkinliğin gerçekleştirilmesinde Yürütme Kurulu kararı</w:t>
      </w:r>
      <w:r>
        <w:rPr>
          <w:spacing w:val="-2"/>
          <w:sz w:val="24"/>
        </w:rPr>
        <w:t xml:space="preserve"> </w:t>
      </w:r>
      <w:r>
        <w:rPr>
          <w:sz w:val="24"/>
        </w:rPr>
        <w:t>esastır.</w:t>
      </w:r>
    </w:p>
    <w:p w:rsidR="00A77B2B" w:rsidRDefault="001578E3">
      <w:pPr>
        <w:pStyle w:val="GvdeMetni"/>
        <w:ind w:left="825"/>
      </w:pPr>
      <w:r>
        <w:t>Topluluklar tarafından her akademik yılın Mayıs ayının sonuna kadar;</w:t>
      </w:r>
    </w:p>
    <w:p w:rsidR="00A77B2B" w:rsidRDefault="001578E3">
      <w:pPr>
        <w:pStyle w:val="GvdeMetni"/>
        <w:ind w:left="825"/>
      </w:pPr>
      <w:r>
        <w:t>(ğ) Topluluk etkinlik raporlarını</w:t>
      </w:r>
    </w:p>
    <w:p w:rsidR="00A77B2B" w:rsidRDefault="00A77B2B">
      <w:pPr>
        <w:sectPr w:rsidR="00A77B2B">
          <w:pgSz w:w="11910" w:h="16840"/>
          <w:pgMar w:top="1320" w:right="1300" w:bottom="1200" w:left="1300" w:header="0" w:footer="1001" w:gutter="0"/>
          <w:cols w:space="708"/>
        </w:sectPr>
      </w:pPr>
    </w:p>
    <w:p w:rsidR="00A77B2B" w:rsidRDefault="001578E3">
      <w:pPr>
        <w:pStyle w:val="ListeParagraf"/>
        <w:numPr>
          <w:ilvl w:val="0"/>
          <w:numId w:val="12"/>
        </w:numPr>
        <w:tabs>
          <w:tab w:val="left" w:pos="1309"/>
          <w:tab w:val="left" w:pos="1310"/>
          <w:tab w:val="left" w:pos="2393"/>
          <w:tab w:val="left" w:pos="3664"/>
          <w:tab w:val="left" w:pos="4322"/>
          <w:tab w:val="left" w:pos="6433"/>
          <w:tab w:val="left" w:pos="6918"/>
          <w:tab w:val="left" w:pos="8202"/>
        </w:tabs>
        <w:spacing w:before="79"/>
        <w:ind w:left="1309" w:hanging="484"/>
        <w:rPr>
          <w:sz w:val="24"/>
        </w:rPr>
      </w:pPr>
      <w:r>
        <w:rPr>
          <w:sz w:val="24"/>
        </w:rPr>
        <w:lastRenderedPageBreak/>
        <w:t>Topluluk</w:t>
      </w:r>
      <w:r>
        <w:rPr>
          <w:sz w:val="24"/>
        </w:rPr>
        <w:tab/>
        <w:t>defterlerini</w:t>
      </w:r>
      <w:r>
        <w:rPr>
          <w:sz w:val="24"/>
        </w:rPr>
        <w:tab/>
        <w:t>ilgili</w:t>
      </w:r>
      <w:r>
        <w:rPr>
          <w:sz w:val="24"/>
        </w:rPr>
        <w:tab/>
      </w:r>
      <w:r>
        <w:rPr>
          <w:sz w:val="24"/>
        </w:rPr>
        <w:t>Dekanlık/Müdürlük</w:t>
      </w:r>
      <w:r>
        <w:rPr>
          <w:sz w:val="24"/>
        </w:rPr>
        <w:tab/>
        <w:t>üst</w:t>
      </w:r>
      <w:r>
        <w:rPr>
          <w:sz w:val="24"/>
        </w:rPr>
        <w:tab/>
        <w:t>yönetimine</w:t>
      </w:r>
      <w:r>
        <w:rPr>
          <w:sz w:val="24"/>
        </w:rPr>
        <w:tab/>
        <w:t>gönderilip</w:t>
      </w:r>
    </w:p>
    <w:p w:rsidR="00A77B2B" w:rsidRDefault="001578E3">
      <w:pPr>
        <w:pStyle w:val="GvdeMetni"/>
        <w:ind w:left="116"/>
      </w:pPr>
      <w:r>
        <w:t>gönderilmediği,</w:t>
      </w:r>
    </w:p>
    <w:p w:rsidR="00A77B2B" w:rsidRDefault="001578E3">
      <w:pPr>
        <w:pStyle w:val="GvdeMetni"/>
        <w:ind w:left="825"/>
      </w:pPr>
      <w:r>
        <w:t>(ı) Topluluk etkinlik raporunun uygulanıp uygulanmadığı,</w:t>
      </w:r>
    </w:p>
    <w:p w:rsidR="00A77B2B" w:rsidRDefault="001578E3">
      <w:pPr>
        <w:pStyle w:val="ListeParagraf"/>
        <w:numPr>
          <w:ilvl w:val="0"/>
          <w:numId w:val="12"/>
        </w:numPr>
        <w:tabs>
          <w:tab w:val="left" w:pos="1112"/>
        </w:tabs>
        <w:ind w:left="1111" w:hanging="286"/>
        <w:rPr>
          <w:sz w:val="24"/>
        </w:rPr>
      </w:pPr>
      <w:r>
        <w:rPr>
          <w:sz w:val="24"/>
        </w:rPr>
        <w:t>Defter kayıtlarının düzenli tutulup tutulmadığı, raporda</w:t>
      </w:r>
      <w:r>
        <w:rPr>
          <w:spacing w:val="-7"/>
          <w:sz w:val="24"/>
        </w:rPr>
        <w:t xml:space="preserve"> </w:t>
      </w:r>
      <w:r>
        <w:rPr>
          <w:sz w:val="24"/>
        </w:rPr>
        <w:t>belirtilir.</w:t>
      </w:r>
    </w:p>
    <w:p w:rsidR="00A77B2B" w:rsidRDefault="001578E3">
      <w:pPr>
        <w:pStyle w:val="Balk1"/>
      </w:pPr>
      <w:r>
        <w:t>Topluluk akademik danışmanları</w:t>
      </w:r>
    </w:p>
    <w:p w:rsidR="00A77B2B" w:rsidRDefault="001578E3">
      <w:pPr>
        <w:pStyle w:val="GvdeMetni"/>
        <w:ind w:left="116" w:right="116" w:firstLine="708"/>
        <w:jc w:val="both"/>
      </w:pPr>
      <w:r>
        <w:rPr>
          <w:b/>
        </w:rPr>
        <w:t xml:space="preserve">MADDE 24 </w:t>
      </w:r>
      <w:r>
        <w:t>- (1) Her öğrenci topluluğunun</w:t>
      </w:r>
      <w:r>
        <w:t xml:space="preserve"> bir akademik danışmanı olur. Akademik danışman, Rektör ve/veya ilgili Rektör Yardımcısı tarafından görevlendirilir. Akademik Danışman, yürürlükte bulunan yasalar, yönetmelikler ve yönergeler çerçevesinde öğrenci topluluğundan sorumlu kişidir. Akademik yıl</w:t>
      </w:r>
      <w:r>
        <w:t xml:space="preserve"> bitmeden görevi bırakan Akademik Danışman yerine bu madde yükümlülükleri çerçevesinde yeniden aynı işlemlerle akademik danışman görevlendirilir. Tercihen topluluğun başlığına ve ilgi alanına uygun branştan, topluluğun amaçladığı konuya ilgi duyan ve akade</w:t>
      </w:r>
      <w:r>
        <w:t>mik danışman olma isteğinde bulunan öğretim elemanlarından, topluluğun tüm faaliyetlerinden Yürütme Kurulu nezdinde sorumlu olarak eşgüdümü sağlamak üzere, topluluk üyelerinin belirleyeceği ve topluluğun faaliyet alanına göre Üniversite Yönetim Kurulu ya d</w:t>
      </w:r>
      <w:r>
        <w:t>a ilgili Fakülte/Yüksekokul/Meslek Yüksekokulu Yönetim Kurullarınca seçilen ve Rektör/İlgili Rektör Yardımcısı tarafından görevlendirilen öğretim elemanını ifade eder.</w:t>
      </w:r>
    </w:p>
    <w:p w:rsidR="00A77B2B" w:rsidRDefault="001578E3">
      <w:pPr>
        <w:pStyle w:val="GvdeMetni"/>
        <w:ind w:left="825"/>
      </w:pPr>
      <w:r>
        <w:rPr>
          <w:b/>
        </w:rPr>
        <w:t xml:space="preserve">MADDE 25 </w:t>
      </w:r>
      <w:r>
        <w:t>- (1) Akademik Danışmanların yetki ve görevleri şunlardır:</w:t>
      </w:r>
    </w:p>
    <w:p w:rsidR="00A77B2B" w:rsidRDefault="001578E3">
      <w:pPr>
        <w:pStyle w:val="ListeParagraf"/>
        <w:numPr>
          <w:ilvl w:val="0"/>
          <w:numId w:val="11"/>
        </w:numPr>
        <w:tabs>
          <w:tab w:val="left" w:pos="1272"/>
        </w:tabs>
        <w:ind w:right="115" w:firstLine="708"/>
        <w:jc w:val="both"/>
        <w:rPr>
          <w:sz w:val="24"/>
        </w:rPr>
      </w:pPr>
      <w:r>
        <w:rPr>
          <w:sz w:val="24"/>
        </w:rPr>
        <w:t>Öğrenci Toplulukları</w:t>
      </w:r>
      <w:r>
        <w:rPr>
          <w:sz w:val="24"/>
        </w:rPr>
        <w:t xml:space="preserve"> Kurulması ve Çalışmalarının Düzenlenmesine İlişkin Yönerge çerçevesinde öğrenci topluluklarının etkinlik programlarının hazırlanmasına ve bu programların yürütülmesine yardımcı olur, çalışmaları denetler. Yıl içinde yapılan tüm çalışmaları, etkinlik adı, </w:t>
      </w:r>
      <w:r>
        <w:rPr>
          <w:sz w:val="24"/>
        </w:rPr>
        <w:t>yeri ve tarihi belirterek her akademik yılın Mayıs ayı sonuna kadar Sağlık Kültür ve Spor Daire başkanlığına iletilmek üzere bağlı bulunduğu Fakülte/Yüksekokul üst birimine</w:t>
      </w:r>
      <w:r>
        <w:rPr>
          <w:spacing w:val="-2"/>
          <w:sz w:val="24"/>
        </w:rPr>
        <w:t xml:space="preserve"> </w:t>
      </w:r>
      <w:r>
        <w:rPr>
          <w:sz w:val="24"/>
        </w:rPr>
        <w:t>sunar.</w:t>
      </w:r>
    </w:p>
    <w:p w:rsidR="00A77B2B" w:rsidRDefault="001578E3">
      <w:pPr>
        <w:pStyle w:val="ListeParagraf"/>
        <w:numPr>
          <w:ilvl w:val="0"/>
          <w:numId w:val="11"/>
        </w:numPr>
        <w:tabs>
          <w:tab w:val="left" w:pos="1215"/>
        </w:tabs>
        <w:ind w:right="115" w:firstLine="708"/>
        <w:jc w:val="both"/>
        <w:rPr>
          <w:sz w:val="24"/>
        </w:rPr>
      </w:pPr>
      <w:r>
        <w:rPr>
          <w:sz w:val="24"/>
        </w:rPr>
        <w:t>Öğrenci topluluğunun bütçe hazırlıklarına yardımcı olur ve Üniversitenin par</w:t>
      </w:r>
      <w:r>
        <w:rPr>
          <w:sz w:val="24"/>
        </w:rPr>
        <w:t>a, araç, gereç ve yer olanaklarından yararlanmaları için gerekli girişimlerde bulunur ve her akademik yılın Ekim ayının sonuna kadar topluluk bütçe ve etkinlik planının ve yönetim ve denetleme kurulu üyeleri, topluluk başkanı, muhasip üye ve üye öğrenci li</w:t>
      </w:r>
      <w:r>
        <w:rPr>
          <w:sz w:val="24"/>
        </w:rPr>
        <w:t>stelerini</w:t>
      </w:r>
      <w:r>
        <w:rPr>
          <w:spacing w:val="19"/>
          <w:sz w:val="24"/>
        </w:rPr>
        <w:t xml:space="preserve"> </w:t>
      </w:r>
      <w:r>
        <w:rPr>
          <w:sz w:val="24"/>
        </w:rPr>
        <w:t>bağlı bulunduğu Fakülte/Yüksekokul üst birimine</w:t>
      </w:r>
      <w:r>
        <w:rPr>
          <w:spacing w:val="-2"/>
          <w:sz w:val="24"/>
        </w:rPr>
        <w:t xml:space="preserve"> </w:t>
      </w:r>
      <w:r>
        <w:rPr>
          <w:sz w:val="24"/>
        </w:rPr>
        <w:t>sunar.</w:t>
      </w:r>
    </w:p>
    <w:p w:rsidR="00A77B2B" w:rsidRDefault="001578E3">
      <w:pPr>
        <w:pStyle w:val="ListeParagraf"/>
        <w:numPr>
          <w:ilvl w:val="0"/>
          <w:numId w:val="11"/>
        </w:numPr>
        <w:tabs>
          <w:tab w:val="left" w:pos="1152"/>
        </w:tabs>
        <w:ind w:left="1151" w:hanging="326"/>
        <w:rPr>
          <w:sz w:val="24"/>
        </w:rPr>
      </w:pPr>
      <w:r>
        <w:rPr>
          <w:sz w:val="24"/>
        </w:rPr>
        <w:t>Topluluk yönetim kurulu çalışmalarını</w:t>
      </w:r>
      <w:r>
        <w:rPr>
          <w:spacing w:val="-4"/>
          <w:sz w:val="24"/>
        </w:rPr>
        <w:t xml:space="preserve"> </w:t>
      </w:r>
      <w:r>
        <w:rPr>
          <w:sz w:val="24"/>
        </w:rPr>
        <w:t>denetler.</w:t>
      </w:r>
    </w:p>
    <w:p w:rsidR="00A77B2B" w:rsidRDefault="001578E3">
      <w:pPr>
        <w:pStyle w:val="Balk1"/>
      </w:pPr>
      <w:r>
        <w:t>Toplulukların tutacağı defterler</w:t>
      </w:r>
    </w:p>
    <w:p w:rsidR="00A77B2B" w:rsidRDefault="001578E3">
      <w:pPr>
        <w:pStyle w:val="GvdeMetni"/>
        <w:ind w:left="825"/>
      </w:pPr>
      <w:r>
        <w:rPr>
          <w:b/>
        </w:rPr>
        <w:t xml:space="preserve">MADDE 26 </w:t>
      </w:r>
      <w:r>
        <w:t>- (1) Topluluklar aşağıda belirtilen defterleri tutmakla yükümlüdür.</w:t>
      </w:r>
    </w:p>
    <w:p w:rsidR="00A77B2B" w:rsidRDefault="001578E3">
      <w:pPr>
        <w:pStyle w:val="ListeParagraf"/>
        <w:numPr>
          <w:ilvl w:val="0"/>
          <w:numId w:val="10"/>
        </w:numPr>
        <w:tabs>
          <w:tab w:val="left" w:pos="1152"/>
        </w:tabs>
        <w:ind w:hanging="326"/>
        <w:rPr>
          <w:sz w:val="24"/>
        </w:rPr>
      </w:pPr>
      <w:r>
        <w:rPr>
          <w:sz w:val="24"/>
        </w:rPr>
        <w:t>Üye kayıt defteri; üyelerin adları, bölüm, sınıf ve numaraları yer</w:t>
      </w:r>
      <w:r>
        <w:rPr>
          <w:spacing w:val="-8"/>
          <w:sz w:val="24"/>
        </w:rPr>
        <w:t xml:space="preserve"> </w:t>
      </w:r>
      <w:r>
        <w:rPr>
          <w:sz w:val="24"/>
        </w:rPr>
        <w:t>alır.</w:t>
      </w:r>
    </w:p>
    <w:p w:rsidR="00A77B2B" w:rsidRDefault="001578E3">
      <w:pPr>
        <w:pStyle w:val="ListeParagraf"/>
        <w:numPr>
          <w:ilvl w:val="0"/>
          <w:numId w:val="10"/>
        </w:numPr>
        <w:tabs>
          <w:tab w:val="left" w:pos="1165"/>
        </w:tabs>
        <w:ind w:left="1164" w:hanging="339"/>
        <w:rPr>
          <w:sz w:val="24"/>
        </w:rPr>
      </w:pPr>
      <w:r>
        <w:rPr>
          <w:sz w:val="24"/>
        </w:rPr>
        <w:t>Yönetim Kurulu ve genel kurul karar</w:t>
      </w:r>
      <w:r>
        <w:rPr>
          <w:spacing w:val="-3"/>
          <w:sz w:val="24"/>
        </w:rPr>
        <w:t xml:space="preserve"> </w:t>
      </w:r>
      <w:r>
        <w:rPr>
          <w:sz w:val="24"/>
        </w:rPr>
        <w:t>defteri</w:t>
      </w:r>
    </w:p>
    <w:p w:rsidR="00A77B2B" w:rsidRDefault="001578E3">
      <w:pPr>
        <w:pStyle w:val="ListeParagraf"/>
        <w:numPr>
          <w:ilvl w:val="0"/>
          <w:numId w:val="10"/>
        </w:numPr>
        <w:tabs>
          <w:tab w:val="left" w:pos="1152"/>
        </w:tabs>
        <w:ind w:hanging="326"/>
        <w:rPr>
          <w:sz w:val="24"/>
        </w:rPr>
      </w:pPr>
      <w:r>
        <w:rPr>
          <w:sz w:val="24"/>
        </w:rPr>
        <w:t>Demirbaş</w:t>
      </w:r>
      <w:r>
        <w:rPr>
          <w:spacing w:val="-2"/>
          <w:sz w:val="24"/>
        </w:rPr>
        <w:t xml:space="preserve"> </w:t>
      </w:r>
      <w:r>
        <w:rPr>
          <w:sz w:val="24"/>
        </w:rPr>
        <w:t>defteri</w:t>
      </w:r>
    </w:p>
    <w:p w:rsidR="00A77B2B" w:rsidRDefault="001578E3">
      <w:pPr>
        <w:pStyle w:val="GvdeMetni"/>
        <w:ind w:left="825"/>
      </w:pPr>
      <w:r>
        <w:t>(ç) Muhasebe defteri; gelir ve giderleri gösteren belgeler yer alır.</w:t>
      </w:r>
    </w:p>
    <w:p w:rsidR="00A77B2B" w:rsidRDefault="001578E3">
      <w:pPr>
        <w:pStyle w:val="ListeParagraf"/>
        <w:numPr>
          <w:ilvl w:val="0"/>
          <w:numId w:val="10"/>
        </w:numPr>
        <w:tabs>
          <w:tab w:val="left" w:pos="1165"/>
        </w:tabs>
        <w:ind w:left="1164" w:hanging="339"/>
        <w:rPr>
          <w:sz w:val="24"/>
        </w:rPr>
      </w:pPr>
      <w:r>
        <w:rPr>
          <w:sz w:val="24"/>
        </w:rPr>
        <w:t>Etkinlik dosyası; topluluk etkinlik raporları ve dile</w:t>
      </w:r>
      <w:r>
        <w:rPr>
          <w:sz w:val="24"/>
        </w:rPr>
        <w:t>kçeleri yer</w:t>
      </w:r>
      <w:r>
        <w:rPr>
          <w:spacing w:val="-6"/>
          <w:sz w:val="24"/>
        </w:rPr>
        <w:t xml:space="preserve"> </w:t>
      </w:r>
      <w:r>
        <w:rPr>
          <w:sz w:val="24"/>
        </w:rPr>
        <w:t>alır.</w:t>
      </w:r>
    </w:p>
    <w:p w:rsidR="00A77B2B" w:rsidRDefault="001578E3">
      <w:pPr>
        <w:pStyle w:val="Balk1"/>
      </w:pPr>
      <w:r>
        <w:t>Topluluk tüzüğü</w:t>
      </w:r>
    </w:p>
    <w:p w:rsidR="00A77B2B" w:rsidRDefault="001578E3">
      <w:pPr>
        <w:pStyle w:val="GvdeMetni"/>
        <w:ind w:right="115" w:firstLine="708"/>
      </w:pPr>
      <w:r>
        <w:rPr>
          <w:b/>
        </w:rPr>
        <w:t>MADDE 27</w:t>
      </w:r>
      <w:r>
        <w:t>- (1) Topluluklar amaç ve işleyişlerini düzenlemek amacıyla yönerge ekinde yer alan taslağa uygun olarak tüzüklerini oluştururlar.</w:t>
      </w:r>
    </w:p>
    <w:p w:rsidR="00A77B2B" w:rsidRDefault="001578E3">
      <w:pPr>
        <w:pStyle w:val="Balk1"/>
      </w:pPr>
      <w:r>
        <w:t>Topluluk etkinlik plan ve bütçesi</w:t>
      </w:r>
    </w:p>
    <w:p w:rsidR="00A77B2B" w:rsidRDefault="001578E3">
      <w:pPr>
        <w:pStyle w:val="GvdeMetni"/>
        <w:ind w:left="116" w:right="115" w:firstLine="708"/>
        <w:jc w:val="both"/>
      </w:pPr>
      <w:r>
        <w:rPr>
          <w:b/>
        </w:rPr>
        <w:t xml:space="preserve">MADDE 28 </w:t>
      </w:r>
      <w:r>
        <w:t>- (1) Her öğrenci topluluğu, bir akademi</w:t>
      </w:r>
      <w:r>
        <w:t>k yıl içinde gerçekleştirmek istediği etkinlik planını ve buna ilişkin bütçe talebini, topluluk yönetim kurulu ve denetleme kurulu üyeleri, üye öğrenci listeleri ile birlikte, her yılın Ekim ayının sonuna kadar bağlı bulunduğu Fakülte/Enstitü/Yüksekokul üs</w:t>
      </w:r>
      <w:r>
        <w:t>t birimine iletir. Batman Üniversitesi Öğrenci Toplulukları Etkinlik Planı ve Bütçesi formunun çıktısı, Öğrenci Toplulukları web sayfasından alınarak doldurulmalıdır. Söz konusu bilgileri sunamayan topluluklar, yıl içinde bütçenin ilgili kalemlerinden fayd</w:t>
      </w:r>
      <w:r>
        <w:t>alanamazlar.</w:t>
      </w:r>
    </w:p>
    <w:p w:rsidR="00A77B2B" w:rsidRDefault="00A77B2B">
      <w:pPr>
        <w:jc w:val="both"/>
        <w:sectPr w:rsidR="00A77B2B">
          <w:pgSz w:w="11910" w:h="16840"/>
          <w:pgMar w:top="1320" w:right="1300" w:bottom="1200" w:left="1300" w:header="0" w:footer="1001" w:gutter="0"/>
          <w:cols w:space="708"/>
        </w:sectPr>
      </w:pPr>
    </w:p>
    <w:p w:rsidR="00A77B2B" w:rsidRDefault="001578E3">
      <w:pPr>
        <w:pStyle w:val="Balk1"/>
        <w:spacing w:before="79"/>
      </w:pPr>
      <w:r>
        <w:lastRenderedPageBreak/>
        <w:t>Topluluk etkinlik raporları</w:t>
      </w:r>
    </w:p>
    <w:p w:rsidR="00A77B2B" w:rsidRDefault="001578E3">
      <w:pPr>
        <w:pStyle w:val="GvdeMetni"/>
        <w:ind w:left="116" w:right="115" w:firstLine="708"/>
        <w:jc w:val="both"/>
      </w:pPr>
      <w:r>
        <w:rPr>
          <w:b/>
        </w:rPr>
        <w:t xml:space="preserve">MADDE 29 </w:t>
      </w:r>
      <w:r>
        <w:t>- (1) Her öğrenci topluluğu yıl içinde yapılan tüm çalışmaları içeren etkinlik raporunu, her akademik yılın Mayıs ayı sonuna bağlı bulunduğu Fakülte/Enstitü/Yüksekokul üst birimine iletir.</w:t>
      </w:r>
      <w:r>
        <w:t xml:space="preserve"> Öğrenci etkinlik raporları, Öğrenci Etkinlikleri Komisyonu tarafından değerlendirilir. Batman Üniversitesi Öğrenci Toplulukları Etkinlik Raporu formunun çıktısı, Öğrenci Toplulukları web sayfasından alınmalıdır. Yılsonunda etkinlik raporunu sunamayan topl</w:t>
      </w:r>
      <w:r>
        <w:t>uluklar, Öğrenci Etkinlikleri Komisyonu tarafından, etkinlik yapmamış olarak değerlendirilirler.</w:t>
      </w:r>
    </w:p>
    <w:p w:rsidR="00A77B2B" w:rsidRDefault="001578E3">
      <w:pPr>
        <w:pStyle w:val="Balk1"/>
      </w:pPr>
      <w:r>
        <w:t>Topluluk etkinlik ve toplantıları</w:t>
      </w:r>
    </w:p>
    <w:p w:rsidR="00A77B2B" w:rsidRDefault="001578E3">
      <w:pPr>
        <w:pStyle w:val="GvdeMetni"/>
        <w:ind w:right="116" w:firstLine="708"/>
        <w:jc w:val="both"/>
      </w:pPr>
      <w:r>
        <w:rPr>
          <w:b/>
        </w:rPr>
        <w:t xml:space="preserve">MADDE 30 </w:t>
      </w:r>
      <w:r>
        <w:t xml:space="preserve">- (1) Öğrenci topluluklarının her türlü etkinliklerinde akademik danışmanın onayının alınması zorunludur. Topluluk etkinlikleri, Öğrenci Toplulukları web sayfasında yer alan prosedürler kanalı ile gerçekleşir. Üniversite mekânları kullanılarak yapılan her </w:t>
      </w:r>
      <w:r>
        <w:t>türlü etkinlik ve toplantı için mekanın belirtilen tarih ve saatte kullanıma uygun olduğunu belirten ilgili dekanlık veya birim amirinin parafı, ilgili form üzerinde yer almalıdır. Bu ön araştırmanın yapılması, iptallerin yaşanmaması açısından önemli olup,</w:t>
      </w:r>
      <w:r>
        <w:t xml:space="preserve"> topluluk akademik danışmanı ile topluluk başkanının sorumluluğundadır.</w:t>
      </w:r>
    </w:p>
    <w:p w:rsidR="00A77B2B" w:rsidRDefault="001578E3">
      <w:pPr>
        <w:pStyle w:val="Balk1"/>
      </w:pPr>
      <w:r>
        <w:t>Onay gerektiren topluluk etkinlikleri</w:t>
      </w:r>
    </w:p>
    <w:p w:rsidR="00A77B2B" w:rsidRDefault="001578E3">
      <w:pPr>
        <w:pStyle w:val="GvdeMetni"/>
        <w:ind w:left="116" w:right="115" w:firstLine="708"/>
        <w:jc w:val="both"/>
      </w:pPr>
      <w:r>
        <w:rPr>
          <w:b/>
        </w:rPr>
        <w:t xml:space="preserve">MADDE 31 </w:t>
      </w:r>
      <w:r>
        <w:t xml:space="preserve">- (1) Öğrenci toplulukları aşağıda belirtilen konularda, akademik danışmanları aracılığı ile, bağlı bulunduğu Fakülte/Enstitü/Yüksekokul </w:t>
      </w:r>
      <w:r>
        <w:t>üst birimine Öğrenci Toplulukları web sayfasında yer alan ilgili formları kullanarak, en az On Beş (15) gün önceden yazılı başvuru yapar, ilgili birim etkinlik taleplerini ekleri ile birlikte bir üst yazı ile rektörlük makamı üzerinden Sağlık Kültür ve Spo</w:t>
      </w:r>
      <w:r>
        <w:t>r Daire Başkanlığı yürütme kuruluna sunar. Yürütme Kurulu’nun uygun göreceği etkinlikler ve ilgili harcamalar ile ilgili kararlar topluluğun bağlı olduğu birime bildirildikten sonra topluluk faaliyetleri ile ilgili çalışmalara başlar. Sağlık Kültür ve Spor</w:t>
      </w:r>
      <w:r>
        <w:t xml:space="preserve"> Daire Başkanlığı Yürütme Kurulu’nca kabul edilen etkinliklerle ilgili belirlenen bütçe Sağlık Kültür ve Spor Daire Başkanlığı sosyal, kültürel, sportif faaliyetler bütçe tertibinden karşılanır.</w:t>
      </w:r>
    </w:p>
    <w:p w:rsidR="00A77B2B" w:rsidRDefault="001578E3">
      <w:pPr>
        <w:pStyle w:val="ListeParagraf"/>
        <w:numPr>
          <w:ilvl w:val="0"/>
          <w:numId w:val="9"/>
        </w:numPr>
        <w:tabs>
          <w:tab w:val="left" w:pos="1185"/>
        </w:tabs>
        <w:rPr>
          <w:sz w:val="24"/>
        </w:rPr>
      </w:pPr>
      <w:r>
        <w:rPr>
          <w:sz w:val="24"/>
        </w:rPr>
        <w:t>Üniversite</w:t>
      </w:r>
      <w:r>
        <w:rPr>
          <w:spacing w:val="23"/>
          <w:sz w:val="24"/>
        </w:rPr>
        <w:t xml:space="preserve"> </w:t>
      </w:r>
      <w:r>
        <w:rPr>
          <w:sz w:val="24"/>
        </w:rPr>
        <w:t>mekânlarının</w:t>
      </w:r>
      <w:r>
        <w:rPr>
          <w:spacing w:val="26"/>
          <w:sz w:val="24"/>
        </w:rPr>
        <w:t xml:space="preserve"> </w:t>
      </w:r>
      <w:r>
        <w:rPr>
          <w:sz w:val="24"/>
        </w:rPr>
        <w:t>kullanımını</w:t>
      </w:r>
      <w:r>
        <w:rPr>
          <w:spacing w:val="24"/>
          <w:sz w:val="24"/>
        </w:rPr>
        <w:t xml:space="preserve"> </w:t>
      </w:r>
      <w:r>
        <w:rPr>
          <w:sz w:val="24"/>
        </w:rPr>
        <w:t>gerektiren</w:t>
      </w:r>
      <w:r>
        <w:rPr>
          <w:spacing w:val="24"/>
          <w:sz w:val="24"/>
        </w:rPr>
        <w:t xml:space="preserve"> </w:t>
      </w:r>
      <w:r>
        <w:rPr>
          <w:sz w:val="24"/>
        </w:rPr>
        <w:t>etkinlikler</w:t>
      </w:r>
      <w:r>
        <w:rPr>
          <w:spacing w:val="26"/>
          <w:sz w:val="24"/>
        </w:rPr>
        <w:t xml:space="preserve"> </w:t>
      </w:r>
      <w:r>
        <w:rPr>
          <w:sz w:val="24"/>
        </w:rPr>
        <w:t>(f</w:t>
      </w:r>
      <w:r>
        <w:rPr>
          <w:sz w:val="24"/>
        </w:rPr>
        <w:t>ilm,</w:t>
      </w:r>
      <w:r>
        <w:rPr>
          <w:spacing w:val="24"/>
          <w:sz w:val="24"/>
        </w:rPr>
        <w:t xml:space="preserve"> </w:t>
      </w:r>
      <w:r>
        <w:rPr>
          <w:sz w:val="24"/>
        </w:rPr>
        <w:t>tiyatro,</w:t>
      </w:r>
      <w:r>
        <w:rPr>
          <w:spacing w:val="25"/>
          <w:sz w:val="24"/>
        </w:rPr>
        <w:t xml:space="preserve"> </w:t>
      </w:r>
      <w:r>
        <w:rPr>
          <w:sz w:val="24"/>
        </w:rPr>
        <w:t>seminer,</w:t>
      </w:r>
    </w:p>
    <w:p w:rsidR="00A77B2B" w:rsidRDefault="001578E3">
      <w:pPr>
        <w:pStyle w:val="GvdeMetni"/>
        <w:ind w:left="1167" w:right="5643"/>
        <w:jc w:val="center"/>
      </w:pPr>
      <w:r>
        <w:t>toplantı, dia gösterisi vb.)</w:t>
      </w:r>
    </w:p>
    <w:p w:rsidR="00A77B2B" w:rsidRDefault="001578E3">
      <w:pPr>
        <w:pStyle w:val="ListeParagraf"/>
        <w:numPr>
          <w:ilvl w:val="0"/>
          <w:numId w:val="9"/>
        </w:numPr>
        <w:tabs>
          <w:tab w:val="left" w:pos="1165"/>
        </w:tabs>
        <w:ind w:left="1164" w:hanging="339"/>
        <w:rPr>
          <w:sz w:val="24"/>
        </w:rPr>
      </w:pPr>
      <w:r>
        <w:rPr>
          <w:sz w:val="24"/>
        </w:rPr>
        <w:t>Mali kaynak oluşturucu</w:t>
      </w:r>
      <w:r>
        <w:rPr>
          <w:spacing w:val="-2"/>
          <w:sz w:val="24"/>
        </w:rPr>
        <w:t xml:space="preserve"> </w:t>
      </w:r>
      <w:r>
        <w:rPr>
          <w:sz w:val="24"/>
        </w:rPr>
        <w:t>etkinlikler</w:t>
      </w:r>
    </w:p>
    <w:p w:rsidR="00A77B2B" w:rsidRDefault="001578E3">
      <w:pPr>
        <w:pStyle w:val="ListeParagraf"/>
        <w:numPr>
          <w:ilvl w:val="0"/>
          <w:numId w:val="9"/>
        </w:numPr>
        <w:tabs>
          <w:tab w:val="left" w:pos="1152"/>
        </w:tabs>
        <w:ind w:left="1151" w:hanging="326"/>
        <w:rPr>
          <w:sz w:val="24"/>
        </w:rPr>
      </w:pPr>
      <w:r>
        <w:rPr>
          <w:sz w:val="24"/>
        </w:rPr>
        <w:t>Kampüs dışı</w:t>
      </w:r>
      <w:r>
        <w:rPr>
          <w:spacing w:val="-2"/>
          <w:sz w:val="24"/>
        </w:rPr>
        <w:t xml:space="preserve"> </w:t>
      </w:r>
      <w:r>
        <w:rPr>
          <w:sz w:val="24"/>
        </w:rPr>
        <w:t>etkinlikler</w:t>
      </w:r>
    </w:p>
    <w:p w:rsidR="00A77B2B" w:rsidRDefault="001578E3">
      <w:pPr>
        <w:pStyle w:val="GvdeMetni"/>
        <w:ind w:left="825"/>
      </w:pPr>
      <w:r>
        <w:t>(ç) Toplulukların olası sponsorları ve bu kanal ile yapılacak etkinlikler</w:t>
      </w:r>
    </w:p>
    <w:p w:rsidR="00A77B2B" w:rsidRDefault="001578E3">
      <w:pPr>
        <w:pStyle w:val="ListeParagraf"/>
        <w:numPr>
          <w:ilvl w:val="0"/>
          <w:numId w:val="9"/>
        </w:numPr>
        <w:tabs>
          <w:tab w:val="left" w:pos="1165"/>
        </w:tabs>
        <w:ind w:left="1164" w:hanging="339"/>
        <w:rPr>
          <w:sz w:val="24"/>
        </w:rPr>
      </w:pPr>
      <w:r>
        <w:rPr>
          <w:sz w:val="24"/>
        </w:rPr>
        <w:t>Etkinlik afişleri ve stant ( tanıtım masası )</w:t>
      </w:r>
      <w:r>
        <w:rPr>
          <w:spacing w:val="-5"/>
          <w:sz w:val="24"/>
        </w:rPr>
        <w:t xml:space="preserve"> </w:t>
      </w:r>
      <w:r>
        <w:rPr>
          <w:sz w:val="24"/>
        </w:rPr>
        <w:t>açılması</w:t>
      </w:r>
    </w:p>
    <w:p w:rsidR="00A77B2B" w:rsidRDefault="001578E3">
      <w:pPr>
        <w:pStyle w:val="ListeParagraf"/>
        <w:numPr>
          <w:ilvl w:val="0"/>
          <w:numId w:val="9"/>
        </w:numPr>
        <w:tabs>
          <w:tab w:val="left" w:pos="1152"/>
        </w:tabs>
        <w:ind w:left="1151" w:hanging="326"/>
        <w:rPr>
          <w:sz w:val="24"/>
        </w:rPr>
      </w:pPr>
      <w:r>
        <w:rPr>
          <w:sz w:val="24"/>
        </w:rPr>
        <w:t>Ses ve müzik sisteminin / müzik aletlerinin</w:t>
      </w:r>
      <w:r>
        <w:rPr>
          <w:spacing w:val="-10"/>
          <w:sz w:val="24"/>
        </w:rPr>
        <w:t xml:space="preserve"> </w:t>
      </w:r>
      <w:r>
        <w:rPr>
          <w:sz w:val="24"/>
        </w:rPr>
        <w:t>kullanımı</w:t>
      </w:r>
    </w:p>
    <w:p w:rsidR="00A77B2B" w:rsidRDefault="001578E3">
      <w:pPr>
        <w:pStyle w:val="ListeParagraf"/>
        <w:numPr>
          <w:ilvl w:val="0"/>
          <w:numId w:val="9"/>
        </w:numPr>
        <w:tabs>
          <w:tab w:val="left" w:pos="1125"/>
        </w:tabs>
        <w:ind w:left="1124" w:hanging="299"/>
        <w:rPr>
          <w:sz w:val="24"/>
        </w:rPr>
      </w:pPr>
      <w:r>
        <w:rPr>
          <w:sz w:val="24"/>
        </w:rPr>
        <w:t>Yürüyüşler</w:t>
      </w:r>
    </w:p>
    <w:p w:rsidR="00A77B2B" w:rsidRDefault="001578E3">
      <w:pPr>
        <w:pStyle w:val="ListeParagraf"/>
        <w:numPr>
          <w:ilvl w:val="0"/>
          <w:numId w:val="9"/>
        </w:numPr>
        <w:tabs>
          <w:tab w:val="left" w:pos="1165"/>
        </w:tabs>
        <w:ind w:left="1164" w:hanging="339"/>
        <w:rPr>
          <w:sz w:val="24"/>
        </w:rPr>
      </w:pPr>
      <w:r>
        <w:rPr>
          <w:sz w:val="24"/>
        </w:rPr>
        <w:t>Yiyecek hazırlama ve</w:t>
      </w:r>
      <w:r>
        <w:rPr>
          <w:spacing w:val="-2"/>
          <w:sz w:val="24"/>
        </w:rPr>
        <w:t xml:space="preserve"> </w:t>
      </w:r>
      <w:r>
        <w:rPr>
          <w:sz w:val="24"/>
        </w:rPr>
        <w:t>satışı</w:t>
      </w:r>
    </w:p>
    <w:p w:rsidR="00A77B2B" w:rsidRDefault="001578E3">
      <w:pPr>
        <w:pStyle w:val="GvdeMetni"/>
        <w:ind w:left="825"/>
      </w:pPr>
      <w:r>
        <w:t>(ğ) Rektörlük ulaşım araçlarının kullanımı</w:t>
      </w:r>
    </w:p>
    <w:p w:rsidR="00A77B2B" w:rsidRDefault="001578E3">
      <w:pPr>
        <w:pStyle w:val="ListeParagraf"/>
        <w:numPr>
          <w:ilvl w:val="0"/>
          <w:numId w:val="9"/>
        </w:numPr>
        <w:tabs>
          <w:tab w:val="left" w:pos="1106"/>
        </w:tabs>
        <w:ind w:left="1105" w:hanging="280"/>
        <w:rPr>
          <w:sz w:val="24"/>
        </w:rPr>
      </w:pPr>
      <w:r>
        <w:rPr>
          <w:sz w:val="24"/>
        </w:rPr>
        <w:t>Topluluk öğrencilerinin etkinlikler nedeniyle görevlendirilmeleri</w:t>
      </w:r>
    </w:p>
    <w:p w:rsidR="00A77B2B" w:rsidRDefault="001578E3">
      <w:pPr>
        <w:pStyle w:val="GvdeMetni"/>
        <w:ind w:right="115" w:firstLine="708"/>
      </w:pPr>
      <w:r>
        <w:t>(ı) Toplulukların Rektörlük bütçesinin ilgili kalemind</w:t>
      </w:r>
      <w:r>
        <w:t>en yapacağı satın almalar m) Anket çalışmaları ve bunların sonuçlarının ilanı</w:t>
      </w:r>
    </w:p>
    <w:p w:rsidR="00A77B2B" w:rsidRDefault="001578E3">
      <w:pPr>
        <w:pStyle w:val="Balk1"/>
      </w:pPr>
      <w:r>
        <w:t>Topluluklara üniversite tarafından mali destek verilebilecek konular</w:t>
      </w:r>
    </w:p>
    <w:p w:rsidR="00A77B2B" w:rsidRDefault="001578E3">
      <w:pPr>
        <w:pStyle w:val="GvdeMetni"/>
        <w:ind w:left="116" w:right="115" w:firstLine="708"/>
        <w:jc w:val="both"/>
      </w:pPr>
      <w:r>
        <w:rPr>
          <w:b/>
        </w:rPr>
        <w:t xml:space="preserve">MADDE 32 </w:t>
      </w:r>
      <w:r>
        <w:t>- (1) Öğrenci toplulukları kanalı ile düzenlenen etkinliklerde, Rektörlük bütçesinin ilgili kalemler</w:t>
      </w:r>
      <w:r>
        <w:t>inden mali destek talebinde bulunulabilecek harcama başlıkları aşağıda belirtilmiştir.</w:t>
      </w:r>
    </w:p>
    <w:p w:rsidR="00A77B2B" w:rsidRDefault="001578E3">
      <w:pPr>
        <w:pStyle w:val="ListeParagraf"/>
        <w:numPr>
          <w:ilvl w:val="0"/>
          <w:numId w:val="8"/>
        </w:numPr>
        <w:tabs>
          <w:tab w:val="left" w:pos="1185"/>
        </w:tabs>
        <w:ind w:firstLine="708"/>
        <w:rPr>
          <w:sz w:val="24"/>
        </w:rPr>
      </w:pPr>
      <w:r>
        <w:rPr>
          <w:sz w:val="24"/>
        </w:rPr>
        <w:t>Etkinliklerin gerçekleştirilmesinde, gerekliliği anlaşılabilen her türlü araç,</w:t>
      </w:r>
      <w:r>
        <w:rPr>
          <w:spacing w:val="-19"/>
          <w:sz w:val="24"/>
        </w:rPr>
        <w:t xml:space="preserve"> </w:t>
      </w:r>
      <w:r>
        <w:rPr>
          <w:sz w:val="24"/>
        </w:rPr>
        <w:t>gereç.</w:t>
      </w:r>
    </w:p>
    <w:p w:rsidR="00A77B2B" w:rsidRDefault="001578E3">
      <w:pPr>
        <w:pStyle w:val="ListeParagraf"/>
        <w:numPr>
          <w:ilvl w:val="0"/>
          <w:numId w:val="8"/>
        </w:numPr>
        <w:tabs>
          <w:tab w:val="left" w:pos="1165"/>
        </w:tabs>
        <w:ind w:left="1164" w:hanging="339"/>
        <w:rPr>
          <w:sz w:val="24"/>
        </w:rPr>
      </w:pPr>
      <w:r>
        <w:rPr>
          <w:sz w:val="24"/>
        </w:rPr>
        <w:t>Işık ve ses düzeni</w:t>
      </w:r>
      <w:r>
        <w:rPr>
          <w:spacing w:val="-2"/>
          <w:sz w:val="24"/>
        </w:rPr>
        <w:t xml:space="preserve"> </w:t>
      </w:r>
      <w:r>
        <w:rPr>
          <w:sz w:val="24"/>
        </w:rPr>
        <w:t>kiralanması.</w:t>
      </w:r>
    </w:p>
    <w:p w:rsidR="00A77B2B" w:rsidRDefault="001578E3">
      <w:pPr>
        <w:pStyle w:val="ListeParagraf"/>
        <w:numPr>
          <w:ilvl w:val="0"/>
          <w:numId w:val="8"/>
        </w:numPr>
        <w:tabs>
          <w:tab w:val="left" w:pos="1174"/>
        </w:tabs>
        <w:ind w:left="1173" w:hanging="348"/>
        <w:rPr>
          <w:sz w:val="24"/>
        </w:rPr>
      </w:pPr>
      <w:r>
        <w:rPr>
          <w:sz w:val="24"/>
        </w:rPr>
        <w:t>Üniversitenin imkânlarıyla gerçekleştirilemeyen branşlarda, profesyonel</w:t>
      </w:r>
      <w:r>
        <w:rPr>
          <w:spacing w:val="27"/>
          <w:sz w:val="24"/>
        </w:rPr>
        <w:t xml:space="preserve"> </w:t>
      </w:r>
      <w:r>
        <w:rPr>
          <w:sz w:val="24"/>
        </w:rPr>
        <w:t>çalıştırıcı</w:t>
      </w:r>
    </w:p>
    <w:p w:rsidR="00A77B2B" w:rsidRDefault="001578E3">
      <w:pPr>
        <w:pStyle w:val="GvdeMetni"/>
        <w:ind w:left="116"/>
      </w:pPr>
      <w:r>
        <w:t>ve salon kiralanması.</w:t>
      </w:r>
    </w:p>
    <w:p w:rsidR="00A77B2B" w:rsidRDefault="001578E3">
      <w:pPr>
        <w:pStyle w:val="GvdeMetni"/>
        <w:ind w:left="116" w:firstLine="708"/>
      </w:pPr>
      <w:r>
        <w:t>(ç) Yalnızca TÜBİTAK, Üniversiteler arası etkinlikler, Üniversitelerarası Spor Federasyonu</w:t>
      </w:r>
    </w:p>
    <w:p w:rsidR="00A77B2B" w:rsidRDefault="00A77B2B">
      <w:pPr>
        <w:sectPr w:rsidR="00A77B2B">
          <w:pgSz w:w="11910" w:h="16840"/>
          <w:pgMar w:top="1320" w:right="1300" w:bottom="1200" w:left="1300" w:header="0" w:footer="1001" w:gutter="0"/>
          <w:cols w:space="708"/>
        </w:sectPr>
      </w:pPr>
    </w:p>
    <w:p w:rsidR="00A77B2B" w:rsidRDefault="001578E3">
      <w:pPr>
        <w:pStyle w:val="GvdeMetni"/>
        <w:spacing w:before="79"/>
        <w:ind w:left="116" w:right="115"/>
        <w:jc w:val="both"/>
      </w:pPr>
      <w:r>
        <w:lastRenderedPageBreak/>
        <w:t>tarafından düzenlenen yarışmalar ve bilimsel toplantılara, katılım için ulaşım aracı kirası veya Rektörlük araçlarının tahsisi ve öğrencilerin yevmiyelerinin karşılanması.</w:t>
      </w:r>
    </w:p>
    <w:p w:rsidR="00A77B2B" w:rsidRDefault="00A77B2B">
      <w:pPr>
        <w:pStyle w:val="GvdeMetni"/>
        <w:ind w:left="0"/>
      </w:pPr>
    </w:p>
    <w:p w:rsidR="00A77B2B" w:rsidRDefault="001578E3">
      <w:pPr>
        <w:pStyle w:val="ListeParagraf"/>
        <w:numPr>
          <w:ilvl w:val="0"/>
          <w:numId w:val="8"/>
        </w:numPr>
        <w:tabs>
          <w:tab w:val="left" w:pos="1263"/>
        </w:tabs>
        <w:ind w:right="116" w:firstLine="708"/>
        <w:jc w:val="both"/>
        <w:rPr>
          <w:sz w:val="24"/>
        </w:rPr>
      </w:pPr>
      <w:r>
        <w:rPr>
          <w:sz w:val="24"/>
        </w:rPr>
        <w:t>Üniversite yönetiminin uygun görmesi halinde, konusunda uzman kişilerin, seminer sö</w:t>
      </w:r>
      <w:r>
        <w:rPr>
          <w:sz w:val="24"/>
        </w:rPr>
        <w:t>yleşi amaçlı, kampüse davet edilmeleri durumunda, ulaşım ve konaklama masrafları.</w:t>
      </w:r>
    </w:p>
    <w:p w:rsidR="00A77B2B" w:rsidRDefault="001578E3">
      <w:pPr>
        <w:pStyle w:val="ListeParagraf"/>
        <w:numPr>
          <w:ilvl w:val="0"/>
          <w:numId w:val="8"/>
        </w:numPr>
        <w:tabs>
          <w:tab w:val="left" w:pos="1249"/>
        </w:tabs>
        <w:ind w:right="115" w:firstLine="708"/>
        <w:jc w:val="both"/>
        <w:rPr>
          <w:sz w:val="24"/>
        </w:rPr>
      </w:pPr>
      <w:r>
        <w:rPr>
          <w:sz w:val="24"/>
        </w:rPr>
        <w:t>Yukarıda belirtilen maddelerin dışındaki konulara maddi destek sağlanması Öğrenci Etkinlikleri Komisyonunun kararı ile</w:t>
      </w:r>
      <w:r>
        <w:rPr>
          <w:spacing w:val="-2"/>
          <w:sz w:val="24"/>
        </w:rPr>
        <w:t xml:space="preserve"> </w:t>
      </w:r>
      <w:r>
        <w:rPr>
          <w:sz w:val="24"/>
        </w:rPr>
        <w:t>olur.</w:t>
      </w:r>
    </w:p>
    <w:p w:rsidR="00A77B2B" w:rsidRDefault="001578E3">
      <w:pPr>
        <w:pStyle w:val="Balk1"/>
      </w:pPr>
      <w:r>
        <w:t>Topluluklara üniversite tarafından mali destek ve</w:t>
      </w:r>
      <w:r>
        <w:t>rilemeyecek konular</w:t>
      </w:r>
    </w:p>
    <w:p w:rsidR="00A77B2B" w:rsidRDefault="001578E3">
      <w:pPr>
        <w:pStyle w:val="GvdeMetni"/>
        <w:ind w:left="116" w:right="116" w:firstLine="708"/>
        <w:jc w:val="both"/>
      </w:pPr>
      <w:r>
        <w:rPr>
          <w:b/>
        </w:rPr>
        <w:t xml:space="preserve">MADDE 33 </w:t>
      </w:r>
      <w:r>
        <w:t>- (1) Öğrenci toplulukları kanalı ile düzenlenen etkinliklerde, Rektörlük bütçesinin ilgili kalemlerinden mali destek verilemeyecek harcama başlıkları aşağıda belirtilmiştir.</w:t>
      </w:r>
    </w:p>
    <w:p w:rsidR="00A77B2B" w:rsidRDefault="001578E3">
      <w:pPr>
        <w:pStyle w:val="ListeParagraf"/>
        <w:numPr>
          <w:ilvl w:val="0"/>
          <w:numId w:val="7"/>
        </w:numPr>
        <w:tabs>
          <w:tab w:val="left" w:pos="1152"/>
        </w:tabs>
        <w:ind w:hanging="326"/>
        <w:rPr>
          <w:sz w:val="24"/>
        </w:rPr>
      </w:pPr>
      <w:r>
        <w:rPr>
          <w:sz w:val="24"/>
        </w:rPr>
        <w:t>Topluluk öğrencilerinin seminer, konferans katılım</w:t>
      </w:r>
      <w:r>
        <w:rPr>
          <w:spacing w:val="-2"/>
          <w:sz w:val="24"/>
        </w:rPr>
        <w:t xml:space="preserve"> </w:t>
      </w:r>
      <w:r>
        <w:rPr>
          <w:sz w:val="24"/>
        </w:rPr>
        <w:t>ü</w:t>
      </w:r>
      <w:r>
        <w:rPr>
          <w:sz w:val="24"/>
        </w:rPr>
        <w:t>cretleri.</w:t>
      </w:r>
    </w:p>
    <w:p w:rsidR="00A77B2B" w:rsidRDefault="001578E3">
      <w:pPr>
        <w:pStyle w:val="ListeParagraf"/>
        <w:numPr>
          <w:ilvl w:val="0"/>
          <w:numId w:val="7"/>
        </w:numPr>
        <w:tabs>
          <w:tab w:val="left" w:pos="1165"/>
        </w:tabs>
        <w:ind w:left="1164" w:hanging="339"/>
        <w:rPr>
          <w:sz w:val="24"/>
        </w:rPr>
      </w:pPr>
      <w:r>
        <w:rPr>
          <w:sz w:val="24"/>
        </w:rPr>
        <w:t>Amacı mali kaynak yaratmak olan topluluk</w:t>
      </w:r>
      <w:r>
        <w:rPr>
          <w:spacing w:val="-7"/>
          <w:sz w:val="24"/>
        </w:rPr>
        <w:t xml:space="preserve"> </w:t>
      </w:r>
      <w:r>
        <w:rPr>
          <w:sz w:val="24"/>
        </w:rPr>
        <w:t>etkinlikleri.</w:t>
      </w:r>
    </w:p>
    <w:p w:rsidR="00A77B2B" w:rsidRDefault="001578E3">
      <w:pPr>
        <w:pStyle w:val="ListeParagraf"/>
        <w:numPr>
          <w:ilvl w:val="0"/>
          <w:numId w:val="7"/>
        </w:numPr>
        <w:tabs>
          <w:tab w:val="left" w:pos="1219"/>
        </w:tabs>
        <w:ind w:left="1218" w:hanging="393"/>
        <w:rPr>
          <w:sz w:val="24"/>
        </w:rPr>
      </w:pPr>
      <w:r>
        <w:rPr>
          <w:sz w:val="24"/>
        </w:rPr>
        <w:t>Herhangi bir etkinlikte bir kez kullanılıp, bir daha kullanılmayacak</w:t>
      </w:r>
      <w:r>
        <w:rPr>
          <w:spacing w:val="41"/>
          <w:sz w:val="24"/>
        </w:rPr>
        <w:t xml:space="preserve"> </w:t>
      </w:r>
      <w:r>
        <w:rPr>
          <w:sz w:val="24"/>
        </w:rPr>
        <w:t>demirbaş</w:t>
      </w:r>
    </w:p>
    <w:p w:rsidR="00A77B2B" w:rsidRDefault="001578E3">
      <w:pPr>
        <w:pStyle w:val="GvdeMetni"/>
        <w:jc w:val="both"/>
      </w:pPr>
      <w:r>
        <w:t>malzeme talepleri.</w:t>
      </w:r>
    </w:p>
    <w:p w:rsidR="00A77B2B" w:rsidRDefault="001578E3">
      <w:pPr>
        <w:pStyle w:val="GvdeMetni"/>
        <w:ind w:right="116" w:firstLine="708"/>
        <w:jc w:val="both"/>
      </w:pPr>
      <w:r>
        <w:t>(ç) Akademik yıl içersinde gerçekleştirilen 2 (iki) etkinliğin dışında yapılan etkinlikler topluluğun bağlı bulunduğu Dekanlığa/Müdürlüğe ekim ayının ilk haftasının son mesai gününe kadar bildirilmemiş olan etkinlikler.</w:t>
      </w:r>
    </w:p>
    <w:p w:rsidR="00A77B2B" w:rsidRDefault="001578E3">
      <w:pPr>
        <w:pStyle w:val="ListeParagraf"/>
        <w:numPr>
          <w:ilvl w:val="0"/>
          <w:numId w:val="7"/>
        </w:numPr>
        <w:tabs>
          <w:tab w:val="left" w:pos="1165"/>
        </w:tabs>
        <w:ind w:left="1164" w:hanging="339"/>
        <w:rPr>
          <w:sz w:val="24"/>
        </w:rPr>
      </w:pPr>
      <w:r>
        <w:rPr>
          <w:sz w:val="24"/>
        </w:rPr>
        <w:t>Toplulukların yiyecek, içecek sipari</w:t>
      </w:r>
      <w:r>
        <w:rPr>
          <w:sz w:val="24"/>
        </w:rPr>
        <w:t>şleri, kokteyl, parti</w:t>
      </w:r>
      <w:r>
        <w:rPr>
          <w:spacing w:val="-4"/>
          <w:sz w:val="24"/>
        </w:rPr>
        <w:t xml:space="preserve"> </w:t>
      </w:r>
      <w:r>
        <w:rPr>
          <w:sz w:val="24"/>
        </w:rPr>
        <w:t>giderleri.</w:t>
      </w:r>
    </w:p>
    <w:p w:rsidR="00A77B2B" w:rsidRDefault="001578E3">
      <w:pPr>
        <w:pStyle w:val="Balk1"/>
      </w:pPr>
      <w:r>
        <w:t>Toplulukların gelir kaynakları</w:t>
      </w:r>
    </w:p>
    <w:p w:rsidR="00A77B2B" w:rsidRDefault="001578E3">
      <w:pPr>
        <w:pStyle w:val="GvdeMetni"/>
        <w:ind w:right="115" w:firstLine="708"/>
        <w:jc w:val="both"/>
      </w:pPr>
      <w:r>
        <w:rPr>
          <w:b/>
        </w:rPr>
        <w:t xml:space="preserve">MADDE 34 </w:t>
      </w:r>
      <w:r>
        <w:t>- (1) Topluluklar seçmiş oldukları bazı program, etkinlik ve hizmetlerin gerçekleştirilmesinde ihtiyaç duyabilecekleri mali desteği temelde üç kaynaktan sağlayabilirler.</w:t>
      </w:r>
    </w:p>
    <w:p w:rsidR="00A77B2B" w:rsidRDefault="001578E3">
      <w:pPr>
        <w:pStyle w:val="ListeParagraf"/>
        <w:numPr>
          <w:ilvl w:val="0"/>
          <w:numId w:val="6"/>
        </w:numPr>
        <w:tabs>
          <w:tab w:val="left" w:pos="1152"/>
        </w:tabs>
        <w:ind w:hanging="326"/>
        <w:rPr>
          <w:sz w:val="24"/>
        </w:rPr>
      </w:pPr>
      <w:r>
        <w:rPr>
          <w:sz w:val="24"/>
        </w:rPr>
        <w:t>Üyelerden alı</w:t>
      </w:r>
      <w:r>
        <w:rPr>
          <w:sz w:val="24"/>
        </w:rPr>
        <w:t>nabilecek aidatlar</w:t>
      </w:r>
    </w:p>
    <w:p w:rsidR="00A77B2B" w:rsidRDefault="001578E3">
      <w:pPr>
        <w:pStyle w:val="ListeParagraf"/>
        <w:numPr>
          <w:ilvl w:val="0"/>
          <w:numId w:val="6"/>
        </w:numPr>
        <w:tabs>
          <w:tab w:val="left" w:pos="1165"/>
        </w:tabs>
        <w:ind w:left="1164" w:hanging="339"/>
        <w:rPr>
          <w:sz w:val="24"/>
        </w:rPr>
      </w:pPr>
      <w:r>
        <w:rPr>
          <w:sz w:val="24"/>
        </w:rPr>
        <w:t>Sponsorluk</w:t>
      </w:r>
    </w:p>
    <w:p w:rsidR="00A77B2B" w:rsidRDefault="001578E3">
      <w:pPr>
        <w:pStyle w:val="ListeParagraf"/>
        <w:numPr>
          <w:ilvl w:val="0"/>
          <w:numId w:val="6"/>
        </w:numPr>
        <w:tabs>
          <w:tab w:val="left" w:pos="1216"/>
        </w:tabs>
        <w:ind w:left="1215" w:hanging="390"/>
        <w:rPr>
          <w:sz w:val="24"/>
        </w:rPr>
      </w:pPr>
      <w:r>
        <w:rPr>
          <w:sz w:val="24"/>
        </w:rPr>
        <w:t>Mali kaynak oluşturan etkinlikler Sağlık Kültür ve Spor Daire Başkanlığı</w:t>
      </w:r>
      <w:r>
        <w:rPr>
          <w:spacing w:val="9"/>
          <w:sz w:val="24"/>
        </w:rPr>
        <w:t xml:space="preserve"> </w:t>
      </w:r>
      <w:r>
        <w:rPr>
          <w:sz w:val="24"/>
        </w:rPr>
        <w:t>ve</w:t>
      </w:r>
    </w:p>
    <w:p w:rsidR="00A77B2B" w:rsidRDefault="001578E3">
      <w:pPr>
        <w:pStyle w:val="GvdeMetni"/>
        <w:jc w:val="both"/>
      </w:pPr>
      <w:r>
        <w:t>Öğrenci Etkinlikleri Komisyonu aracılığı ile Rektörlük bütçesinin ilgili kalemleri</w:t>
      </w:r>
    </w:p>
    <w:p w:rsidR="00A77B2B" w:rsidRDefault="001578E3">
      <w:pPr>
        <w:pStyle w:val="GvdeMetni"/>
        <w:ind w:left="116" w:right="115" w:firstLine="708"/>
        <w:jc w:val="both"/>
      </w:pPr>
      <w:r>
        <w:rPr>
          <w:b/>
        </w:rPr>
        <w:t xml:space="preserve">MADDE 35 </w:t>
      </w:r>
      <w:r>
        <w:t>- (1) Öğrenci toplulukları mali kaynak yaratmak amacıyla a</w:t>
      </w:r>
      <w:r>
        <w:t>şağıda belirtilen etkinlikleri yaparlar. Mal ve Hizmet Satışı: Öğrenci toplulukları yazılı onay alarak, Üniversitenin açık ve kapalı alanları içinde kermes, dans, parti düzenleme, yiyecek ve alkolsüz içecek, malzeme tanıtımı ve satışını</w:t>
      </w:r>
      <w:r>
        <w:rPr>
          <w:spacing w:val="-2"/>
        </w:rPr>
        <w:t xml:space="preserve"> </w:t>
      </w:r>
      <w:r>
        <w:t>yapabilirler.</w:t>
      </w:r>
    </w:p>
    <w:p w:rsidR="00A77B2B" w:rsidRDefault="001578E3">
      <w:pPr>
        <w:pStyle w:val="ListeParagraf"/>
        <w:numPr>
          <w:ilvl w:val="0"/>
          <w:numId w:val="5"/>
        </w:numPr>
        <w:tabs>
          <w:tab w:val="left" w:pos="1262"/>
        </w:tabs>
        <w:ind w:right="115" w:firstLine="708"/>
        <w:jc w:val="both"/>
        <w:rPr>
          <w:sz w:val="24"/>
        </w:rPr>
      </w:pPr>
      <w:r>
        <w:rPr>
          <w:sz w:val="24"/>
        </w:rPr>
        <w:t>Biletli Etkinlik Düzenleme: Öğrenci toplulukları yazılı onay alarak, biletle katılınabilecek konser, sinema, tiyatro gösterileri düzenleyebilirler. Bastırılan bilet veya davetiyelerin üzerinde etkinliği düzenleyen topluluğun adı, etkinliğin adı, tarihi, ye</w:t>
      </w:r>
      <w:r>
        <w:rPr>
          <w:sz w:val="24"/>
        </w:rPr>
        <w:t>ri, saati, etkinliğin ücreti ve bilet numarası belirtilmelidir. Öğrenci toplulukları gelir sağlayıcı bir etkinliği planlarken veya düzenlerken aşağıda sıralanan ilkelere göre hareket</w:t>
      </w:r>
      <w:r>
        <w:rPr>
          <w:spacing w:val="-10"/>
          <w:sz w:val="24"/>
        </w:rPr>
        <w:t xml:space="preserve"> </w:t>
      </w:r>
      <w:r>
        <w:rPr>
          <w:sz w:val="24"/>
        </w:rPr>
        <w:t>eder:</w:t>
      </w:r>
    </w:p>
    <w:p w:rsidR="00A77B2B" w:rsidRDefault="001578E3">
      <w:pPr>
        <w:pStyle w:val="ListeParagraf"/>
        <w:numPr>
          <w:ilvl w:val="0"/>
          <w:numId w:val="5"/>
        </w:numPr>
        <w:tabs>
          <w:tab w:val="left" w:pos="1106"/>
        </w:tabs>
        <w:ind w:right="115" w:firstLine="708"/>
        <w:jc w:val="both"/>
        <w:rPr>
          <w:sz w:val="24"/>
        </w:rPr>
      </w:pPr>
      <w:r>
        <w:rPr>
          <w:sz w:val="24"/>
        </w:rPr>
        <w:t>Mali kaynak oluşturucu etkinlik, topluluk akademik danışmanı ile ön</w:t>
      </w:r>
      <w:r>
        <w:rPr>
          <w:sz w:val="24"/>
        </w:rPr>
        <w:t>ceden tartışılarak değerlendirilir ve birlikte karar verilir. Her türlü mali kaynak oluşturucu etkinlik topluluğun bağlı bulunduğu Fakülte/Enstitü/Yüksekokul üst yönetimi tarafından en az On</w:t>
      </w:r>
      <w:r>
        <w:rPr>
          <w:spacing w:val="-11"/>
          <w:sz w:val="24"/>
        </w:rPr>
        <w:t xml:space="preserve"> </w:t>
      </w:r>
      <w:r>
        <w:rPr>
          <w:sz w:val="24"/>
        </w:rPr>
        <w:t>Beş</w:t>
      </w:r>
    </w:p>
    <w:p w:rsidR="00A77B2B" w:rsidRDefault="001578E3">
      <w:pPr>
        <w:pStyle w:val="ListeParagraf"/>
        <w:numPr>
          <w:ilvl w:val="0"/>
          <w:numId w:val="4"/>
        </w:numPr>
        <w:tabs>
          <w:tab w:val="left" w:pos="610"/>
        </w:tabs>
        <w:ind w:right="115" w:firstLine="0"/>
        <w:jc w:val="both"/>
        <w:rPr>
          <w:sz w:val="24"/>
        </w:rPr>
      </w:pPr>
      <w:r>
        <w:rPr>
          <w:sz w:val="24"/>
        </w:rPr>
        <w:t>gün önceden onaylanarak Sağlık Kültür ve Spor Daire Başkanlığ</w:t>
      </w:r>
      <w:r>
        <w:rPr>
          <w:sz w:val="24"/>
        </w:rPr>
        <w:t>ı Yürütme Kurulu’na bildirilir. Yapılacak etkinlikte gerçek veya tüzel kişilerce bir mal, mülk, oda, bina tefrişi veya hizmet bağışı söz konuşu ise bu bağışın kabulü veya reddedilmesi topluluğun bağlı bulunduğu Fakülte/Yüksekokul/Enstitü Yönetim Kurulu Kar</w:t>
      </w:r>
      <w:r>
        <w:rPr>
          <w:sz w:val="24"/>
        </w:rPr>
        <w:t>arı ile belirlenir. Söz konusu bağışın kabul edilmesi durumunda bağış alınan demirbaş ilgili birimin taşınır kayıtlarına işlenip İdari ve Mali İşler Daire Başkanlığı ile Sağlık Kültür ve Spor Daire Başkanlığı’na bir yazı ile liste şeklinde</w:t>
      </w:r>
      <w:r>
        <w:rPr>
          <w:spacing w:val="-2"/>
          <w:sz w:val="24"/>
        </w:rPr>
        <w:t xml:space="preserve"> </w:t>
      </w:r>
      <w:r>
        <w:rPr>
          <w:sz w:val="24"/>
        </w:rPr>
        <w:t>bildirilir.</w:t>
      </w:r>
    </w:p>
    <w:p w:rsidR="00A77B2B" w:rsidRDefault="00A77B2B">
      <w:pPr>
        <w:jc w:val="both"/>
        <w:rPr>
          <w:sz w:val="24"/>
        </w:rPr>
        <w:sectPr w:rsidR="00A77B2B">
          <w:pgSz w:w="11910" w:h="16840"/>
          <w:pgMar w:top="1320" w:right="1300" w:bottom="1200" w:left="1300" w:header="0" w:footer="1001" w:gutter="0"/>
          <w:cols w:space="708"/>
        </w:sectPr>
      </w:pPr>
    </w:p>
    <w:p w:rsidR="00A77B2B" w:rsidRDefault="001578E3">
      <w:pPr>
        <w:pStyle w:val="Balk1"/>
        <w:spacing w:before="79"/>
      </w:pPr>
      <w:r>
        <w:lastRenderedPageBreak/>
        <w:t>Topluluk aidatları</w:t>
      </w:r>
    </w:p>
    <w:p w:rsidR="00A77B2B" w:rsidRDefault="001578E3">
      <w:pPr>
        <w:pStyle w:val="GvdeMetni"/>
        <w:ind w:left="116" w:right="115" w:firstLine="708"/>
        <w:jc w:val="both"/>
      </w:pPr>
      <w:r>
        <w:rPr>
          <w:b/>
        </w:rPr>
        <w:t xml:space="preserve">MADDE 36 - </w:t>
      </w:r>
      <w:r>
        <w:t>(1) Öğrenci toplulukları tüzüklerinde yer verilmiş olması koşulu ile etkinlikleri için üyelerinden üyelik aidatı alabilirler. Aidatlarını ödeyen her üyeye bir makbuz verilir ve makbuzlar ile hesapların kaydı</w:t>
      </w:r>
      <w:r>
        <w:t>, topluluk muhasibi tarafından tutulur.</w:t>
      </w:r>
    </w:p>
    <w:p w:rsidR="00A77B2B" w:rsidRDefault="001578E3">
      <w:pPr>
        <w:pStyle w:val="Balk1"/>
      </w:pPr>
      <w:r>
        <w:t>Toplulukların sponsorları</w:t>
      </w:r>
    </w:p>
    <w:p w:rsidR="00A77B2B" w:rsidRDefault="001578E3">
      <w:pPr>
        <w:pStyle w:val="GvdeMetni"/>
        <w:ind w:right="115" w:firstLine="708"/>
        <w:jc w:val="both"/>
      </w:pPr>
      <w:r>
        <w:rPr>
          <w:b/>
        </w:rPr>
        <w:t xml:space="preserve">MADDE 37 - </w:t>
      </w:r>
      <w:r>
        <w:t>(1) Öğrenci toplulukları, etkinliklerine mali kaynak sağlayabilmek amacıyla çeşitli özel ve devlet kamu kurum ve kuruluşlarından sponsorluk desteği alabilirler. Öğrenci topluluğu,</w:t>
      </w:r>
      <w:r>
        <w:t xml:space="preserve"> sponsorluk hizmetini almadan önce yapılacak işbirliğinin ve sağlanacak desteğin içeriği konusunda topluluğun bağlı bulunduğu Fakülte/Enstitü/Yüksekokul üst yönetimine yazılı başvuruda bulunur. Üniversite yönetiminden onay alındıktan sonra etkinlik hazırlı</w:t>
      </w:r>
      <w:r>
        <w:t>klarına başlanır. Sponsorluk alınacak kuruluşların yaptıkları etkinlikler ve tanıtım çalışmaları, yasa ve yönetmeliklere uygun olmalıdır. Alkol ve tütün ürünleri üreten ve pazarlayan şirketlerin sponsorluk önerileri kabul edilmez.</w:t>
      </w:r>
    </w:p>
    <w:p w:rsidR="00A77B2B" w:rsidRDefault="001578E3">
      <w:pPr>
        <w:pStyle w:val="Balk1"/>
      </w:pPr>
      <w:r>
        <w:t>Toplulukların giderleri</w:t>
      </w:r>
    </w:p>
    <w:p w:rsidR="00A77B2B" w:rsidRDefault="001578E3">
      <w:pPr>
        <w:pStyle w:val="GvdeMetni"/>
        <w:ind w:left="825"/>
      </w:pPr>
      <w:r>
        <w:rPr>
          <w:b/>
        </w:rPr>
        <w:t xml:space="preserve">MADDE 38 </w:t>
      </w:r>
      <w:r>
        <w:t>- (1) Toplulukların giderleri şunlardır:</w:t>
      </w:r>
    </w:p>
    <w:p w:rsidR="00A77B2B" w:rsidRDefault="001578E3">
      <w:pPr>
        <w:pStyle w:val="ListeParagraf"/>
        <w:numPr>
          <w:ilvl w:val="1"/>
          <w:numId w:val="4"/>
        </w:numPr>
        <w:tabs>
          <w:tab w:val="left" w:pos="1181"/>
        </w:tabs>
        <w:ind w:right="115" w:firstLine="708"/>
        <w:jc w:val="both"/>
        <w:rPr>
          <w:sz w:val="24"/>
        </w:rPr>
      </w:pPr>
      <w:r>
        <w:rPr>
          <w:sz w:val="24"/>
        </w:rPr>
        <w:t>Topluluk etkinliğinin gerektirdiği demirbaşların alımı (alınan demirbaşlar deftere kaydedilir ve Batman Üniversitesi İdari ve Mali İşler Daire Başkanlığı’na</w:t>
      </w:r>
      <w:r>
        <w:rPr>
          <w:spacing w:val="-15"/>
          <w:sz w:val="24"/>
        </w:rPr>
        <w:t xml:space="preserve"> </w:t>
      </w:r>
      <w:r>
        <w:rPr>
          <w:sz w:val="24"/>
        </w:rPr>
        <w:t>bildirilir)</w:t>
      </w:r>
    </w:p>
    <w:p w:rsidR="00A77B2B" w:rsidRDefault="001578E3">
      <w:pPr>
        <w:pStyle w:val="ListeParagraf"/>
        <w:numPr>
          <w:ilvl w:val="1"/>
          <w:numId w:val="4"/>
        </w:numPr>
        <w:tabs>
          <w:tab w:val="left" w:pos="1170"/>
        </w:tabs>
        <w:ind w:right="115" w:firstLine="708"/>
        <w:jc w:val="both"/>
        <w:rPr>
          <w:sz w:val="24"/>
        </w:rPr>
      </w:pPr>
      <w:r>
        <w:rPr>
          <w:sz w:val="24"/>
        </w:rPr>
        <w:t>Etkinliklerin yürütülmesi için gerekl</w:t>
      </w:r>
      <w:r>
        <w:rPr>
          <w:sz w:val="24"/>
        </w:rPr>
        <w:t>i ulaşım ve organizasyon giderleri (4)Topluluk etkinliklerinin gerektirdiği tüketim malzemelerinin</w:t>
      </w:r>
      <w:r>
        <w:rPr>
          <w:spacing w:val="2"/>
          <w:sz w:val="24"/>
        </w:rPr>
        <w:t xml:space="preserve"> </w:t>
      </w:r>
      <w:r>
        <w:rPr>
          <w:sz w:val="24"/>
        </w:rPr>
        <w:t>alımı</w:t>
      </w:r>
    </w:p>
    <w:p w:rsidR="00A77B2B" w:rsidRDefault="001578E3">
      <w:pPr>
        <w:pStyle w:val="Balk1"/>
      </w:pPr>
      <w:r>
        <w:t>Topluluk hesaplarının işler halde tutulması</w:t>
      </w:r>
    </w:p>
    <w:p w:rsidR="00A77B2B" w:rsidRDefault="001578E3">
      <w:pPr>
        <w:pStyle w:val="GvdeMetni"/>
        <w:ind w:left="116" w:right="115" w:firstLine="708"/>
        <w:jc w:val="both"/>
      </w:pPr>
      <w:r>
        <w:rPr>
          <w:b/>
        </w:rPr>
        <w:t xml:space="preserve">MADDE 39 </w:t>
      </w:r>
      <w:r>
        <w:t>- (1) Harcamaların belgeye dayalı olmasından, üyelik ücreti ve aidat makbuzları ile muhasebe defter kayıtlarının düzenli ve usulüne uygun olarak tutulmasından topluluk muhasibi ve akademik danışman sorumludur. Topluluk giderleri akademik danışmanın onayı i</w:t>
      </w:r>
      <w:r>
        <w:t>le gerçekleşir. Öğrenci topluluğunun kapatılması durumunda, topluluğa ait olan para, öğrenci topluluklarının hizmetine yönelik olarak kullanılmak üzere devredilir.</w:t>
      </w:r>
    </w:p>
    <w:p w:rsidR="00A77B2B" w:rsidRDefault="001578E3">
      <w:pPr>
        <w:pStyle w:val="Balk1"/>
      </w:pPr>
      <w:r>
        <w:t>Toplulukların kapatılması</w:t>
      </w:r>
    </w:p>
    <w:p w:rsidR="00A77B2B" w:rsidRDefault="001578E3">
      <w:pPr>
        <w:pStyle w:val="GvdeMetni"/>
        <w:ind w:left="825"/>
      </w:pPr>
      <w:r>
        <w:rPr>
          <w:b/>
        </w:rPr>
        <w:t xml:space="preserve">MADDE 40 </w:t>
      </w:r>
      <w:r>
        <w:t>- (1) Toplulukların kapatılma sebepleri şunlardır:</w:t>
      </w:r>
    </w:p>
    <w:p w:rsidR="00A77B2B" w:rsidRDefault="001578E3">
      <w:pPr>
        <w:pStyle w:val="ListeParagraf"/>
        <w:numPr>
          <w:ilvl w:val="0"/>
          <w:numId w:val="3"/>
        </w:numPr>
        <w:tabs>
          <w:tab w:val="left" w:pos="1152"/>
        </w:tabs>
        <w:ind w:hanging="360"/>
        <w:rPr>
          <w:sz w:val="24"/>
        </w:rPr>
      </w:pPr>
      <w:r>
        <w:rPr>
          <w:sz w:val="24"/>
        </w:rPr>
        <w:t>Öğrenc</w:t>
      </w:r>
      <w:r>
        <w:rPr>
          <w:sz w:val="24"/>
        </w:rPr>
        <w:t>i Etkinlikleri Komisyonu’nun</w:t>
      </w:r>
      <w:r>
        <w:rPr>
          <w:spacing w:val="-1"/>
          <w:sz w:val="24"/>
        </w:rPr>
        <w:t xml:space="preserve"> </w:t>
      </w:r>
      <w:r>
        <w:rPr>
          <w:sz w:val="24"/>
        </w:rPr>
        <w:t>kararı,</w:t>
      </w:r>
    </w:p>
    <w:p w:rsidR="00A77B2B" w:rsidRDefault="001578E3">
      <w:pPr>
        <w:pStyle w:val="ListeParagraf"/>
        <w:numPr>
          <w:ilvl w:val="0"/>
          <w:numId w:val="3"/>
        </w:numPr>
        <w:tabs>
          <w:tab w:val="left" w:pos="1185"/>
        </w:tabs>
        <w:ind w:hanging="360"/>
        <w:rPr>
          <w:sz w:val="24"/>
        </w:rPr>
      </w:pPr>
      <w:r>
        <w:rPr>
          <w:sz w:val="24"/>
        </w:rPr>
        <w:t>Bir akademik yıl içinde ikiden az etkinlik gerçekleştirmiş</w:t>
      </w:r>
      <w:r>
        <w:rPr>
          <w:spacing w:val="-5"/>
          <w:sz w:val="24"/>
        </w:rPr>
        <w:t xml:space="preserve"> </w:t>
      </w:r>
      <w:r>
        <w:rPr>
          <w:sz w:val="24"/>
        </w:rPr>
        <w:t>olan,</w:t>
      </w:r>
    </w:p>
    <w:p w:rsidR="00A77B2B" w:rsidRDefault="001578E3">
      <w:pPr>
        <w:pStyle w:val="ListeParagraf"/>
        <w:numPr>
          <w:ilvl w:val="0"/>
          <w:numId w:val="3"/>
        </w:numPr>
        <w:tabs>
          <w:tab w:val="left" w:pos="1185"/>
        </w:tabs>
        <w:ind w:right="116" w:hanging="360"/>
        <w:rPr>
          <w:sz w:val="24"/>
        </w:rPr>
      </w:pPr>
      <w:r>
        <w:rPr>
          <w:sz w:val="24"/>
        </w:rPr>
        <w:t>Zamanında topluluk etkinlik raporlarını, topluluk etkinlik plan ve bütçesini ve üye listelerini</w:t>
      </w:r>
      <w:r>
        <w:rPr>
          <w:spacing w:val="-2"/>
          <w:sz w:val="24"/>
        </w:rPr>
        <w:t xml:space="preserve"> </w:t>
      </w:r>
      <w:r>
        <w:rPr>
          <w:sz w:val="24"/>
        </w:rPr>
        <w:t>sunamayan,</w:t>
      </w:r>
    </w:p>
    <w:p w:rsidR="00A77B2B" w:rsidRDefault="001578E3">
      <w:pPr>
        <w:pStyle w:val="GvdeMetni"/>
        <w:ind w:left="825"/>
      </w:pPr>
      <w:r>
        <w:t>(ç) Topluluk defterlerini tutmayan, topluluklar</w:t>
      </w:r>
      <w:r>
        <w:t>ın kapatılmasına karar</w:t>
      </w:r>
      <w:r>
        <w:rPr>
          <w:spacing w:val="-26"/>
        </w:rPr>
        <w:t xml:space="preserve"> </w:t>
      </w:r>
      <w:r>
        <w:t>verir.</w:t>
      </w:r>
    </w:p>
    <w:p w:rsidR="00A77B2B" w:rsidRDefault="001578E3">
      <w:pPr>
        <w:pStyle w:val="ListeParagraf"/>
        <w:numPr>
          <w:ilvl w:val="0"/>
          <w:numId w:val="3"/>
        </w:numPr>
        <w:tabs>
          <w:tab w:val="left" w:pos="1205"/>
        </w:tabs>
        <w:ind w:left="117" w:right="115" w:firstLine="708"/>
        <w:jc w:val="both"/>
        <w:rPr>
          <w:sz w:val="24"/>
        </w:rPr>
      </w:pPr>
      <w:r>
        <w:rPr>
          <w:sz w:val="24"/>
        </w:rPr>
        <w:t>Herhangi bir nedenle, kapatılmasına karar verilen bir topluluk, başka bir isimle tekrar kurulamaz. Kapatılan topluluğun başkan ve yönetim kurulu üyeleri, yeni kurulan öğrenci topluluklarında yönetici olamazlar. Kapatılan toplu</w:t>
      </w:r>
      <w:r>
        <w:rPr>
          <w:sz w:val="24"/>
        </w:rPr>
        <w:t>luğun üyeleri topluca bir başka öğrenci topluluğuna üye olarak o topluluğun ismi altında etkinlikte</w:t>
      </w:r>
      <w:r>
        <w:rPr>
          <w:spacing w:val="-10"/>
          <w:sz w:val="24"/>
        </w:rPr>
        <w:t xml:space="preserve"> </w:t>
      </w:r>
      <w:r>
        <w:rPr>
          <w:sz w:val="24"/>
        </w:rPr>
        <w:t>bulunamazlar.</w:t>
      </w:r>
    </w:p>
    <w:p w:rsidR="00A77B2B" w:rsidRDefault="001578E3">
      <w:pPr>
        <w:ind w:left="825"/>
        <w:rPr>
          <w:sz w:val="24"/>
        </w:rPr>
      </w:pPr>
      <w:r>
        <w:rPr>
          <w:b/>
          <w:sz w:val="24"/>
        </w:rPr>
        <w:t xml:space="preserve">MADDE - 41 </w:t>
      </w:r>
      <w:r>
        <w:rPr>
          <w:sz w:val="24"/>
        </w:rPr>
        <w:t>(1) Bilimsel Toplantı Tanımı ve İşleyişi</w:t>
      </w:r>
    </w:p>
    <w:p w:rsidR="00A77B2B" w:rsidRDefault="001578E3">
      <w:pPr>
        <w:pStyle w:val="ListeParagraf"/>
        <w:numPr>
          <w:ilvl w:val="0"/>
          <w:numId w:val="2"/>
        </w:numPr>
        <w:tabs>
          <w:tab w:val="left" w:pos="1160"/>
        </w:tabs>
        <w:ind w:right="116" w:firstLine="708"/>
        <w:jc w:val="both"/>
        <w:rPr>
          <w:sz w:val="24"/>
        </w:rPr>
      </w:pPr>
      <w:r>
        <w:rPr>
          <w:sz w:val="24"/>
        </w:rPr>
        <w:t>Sempozyum: Toplumu yakında ilgilendiren herhangi bir konu ya da olay hakkında dinleyiciler</w:t>
      </w:r>
      <w:r>
        <w:rPr>
          <w:sz w:val="24"/>
        </w:rPr>
        <w:t xml:space="preserve"> karşısında farklı uzman kişilerin konu ya da olayla ilgili yaptığı seri konuşmaların tümüne sempozyum denir. Bildiri sahiplerine ayrılan zaman oldukça kısadır on dakikalık bir sürede 1500-2000 kelime kullanma şansı vardır. Hazırlanacak bildiri 4 sayfayı g</w:t>
      </w:r>
      <w:r>
        <w:rPr>
          <w:sz w:val="24"/>
        </w:rPr>
        <w:t>eçmemelidir. Sempozyumda her konuşma ayrı bir hazırlıktır, fakat birbirini tamamlayıcı söyleşi ve içtenlik havası vardır. Konuşmalardan sonra konuşmacılar, birbirlerine konu ile ilgili sorular sorabilirler. Böylece sempozyumundan “Panel”e geçirilir. Daha s</w:t>
      </w:r>
      <w:r>
        <w:rPr>
          <w:sz w:val="24"/>
        </w:rPr>
        <w:t>onra da tartışmalara seyirciler de katılırsa panelden “forum”a geçilmiş</w:t>
      </w:r>
      <w:r>
        <w:rPr>
          <w:spacing w:val="-3"/>
          <w:sz w:val="24"/>
        </w:rPr>
        <w:t xml:space="preserve"> </w:t>
      </w:r>
      <w:r>
        <w:rPr>
          <w:sz w:val="24"/>
        </w:rPr>
        <w:t>olur.</w:t>
      </w:r>
    </w:p>
    <w:p w:rsidR="00A77B2B" w:rsidRDefault="001578E3">
      <w:pPr>
        <w:pStyle w:val="ListeParagraf"/>
        <w:numPr>
          <w:ilvl w:val="0"/>
          <w:numId w:val="2"/>
        </w:numPr>
        <w:tabs>
          <w:tab w:val="left" w:pos="1224"/>
        </w:tabs>
        <w:ind w:right="115" w:firstLine="708"/>
        <w:jc w:val="both"/>
        <w:rPr>
          <w:sz w:val="24"/>
        </w:rPr>
      </w:pPr>
      <w:r>
        <w:rPr>
          <w:sz w:val="24"/>
        </w:rPr>
        <w:t>Seminer: Belirli bir bilim dalındaki gelişmeleri, belli bir bilgi düzeyine</w:t>
      </w:r>
      <w:r>
        <w:rPr>
          <w:spacing w:val="24"/>
          <w:sz w:val="24"/>
        </w:rPr>
        <w:t xml:space="preserve"> </w:t>
      </w:r>
      <w:r>
        <w:rPr>
          <w:sz w:val="24"/>
        </w:rPr>
        <w:t>sahip kimselere tanıtmak amacıyla düzenlenen ve konunun değişik bölümleri, bu bilim dalında otoritesi v</w:t>
      </w:r>
      <w:r>
        <w:rPr>
          <w:sz w:val="24"/>
        </w:rPr>
        <w:t>e yeteneği kabul edilen kişiler tarafından açıklanan</w:t>
      </w:r>
      <w:r>
        <w:rPr>
          <w:spacing w:val="-10"/>
          <w:sz w:val="24"/>
        </w:rPr>
        <w:t xml:space="preserve"> </w:t>
      </w:r>
      <w:r>
        <w:rPr>
          <w:sz w:val="24"/>
        </w:rPr>
        <w:t>toplantılardır.</w:t>
      </w:r>
    </w:p>
    <w:p w:rsidR="00A77B2B" w:rsidRDefault="001578E3">
      <w:pPr>
        <w:pStyle w:val="GvdeMetni"/>
        <w:ind w:left="116"/>
      </w:pPr>
      <w:r>
        <w:t>Yükseköğretim</w:t>
      </w:r>
      <w:r>
        <w:rPr>
          <w:spacing w:val="34"/>
        </w:rPr>
        <w:t xml:space="preserve"> </w:t>
      </w:r>
      <w:r>
        <w:t>kurumlarında</w:t>
      </w:r>
      <w:r>
        <w:rPr>
          <w:spacing w:val="34"/>
        </w:rPr>
        <w:t xml:space="preserve"> </w:t>
      </w:r>
      <w:r>
        <w:t>lisans</w:t>
      </w:r>
      <w:r>
        <w:rPr>
          <w:spacing w:val="35"/>
        </w:rPr>
        <w:t xml:space="preserve"> </w:t>
      </w:r>
      <w:r>
        <w:t>/</w:t>
      </w:r>
      <w:r>
        <w:rPr>
          <w:spacing w:val="34"/>
        </w:rPr>
        <w:t xml:space="preserve"> </w:t>
      </w:r>
      <w:r>
        <w:t>lisansüstü</w:t>
      </w:r>
      <w:r>
        <w:rPr>
          <w:spacing w:val="35"/>
        </w:rPr>
        <w:t xml:space="preserve"> </w:t>
      </w:r>
      <w:r>
        <w:t>öğrenci</w:t>
      </w:r>
      <w:r>
        <w:rPr>
          <w:spacing w:val="34"/>
        </w:rPr>
        <w:t xml:space="preserve"> </w:t>
      </w:r>
      <w:r>
        <w:t>ve</w:t>
      </w:r>
      <w:r>
        <w:rPr>
          <w:spacing w:val="34"/>
        </w:rPr>
        <w:t xml:space="preserve"> </w:t>
      </w:r>
      <w:r>
        <w:t>öğreticilerin</w:t>
      </w:r>
      <w:r>
        <w:rPr>
          <w:spacing w:val="34"/>
        </w:rPr>
        <w:t xml:space="preserve"> </w:t>
      </w:r>
      <w:r>
        <w:t>katılımıyla</w:t>
      </w:r>
      <w:r>
        <w:rPr>
          <w:spacing w:val="35"/>
        </w:rPr>
        <w:t xml:space="preserve"> </w:t>
      </w:r>
      <w:r>
        <w:t>yapılan</w:t>
      </w:r>
    </w:p>
    <w:p w:rsidR="00A77B2B" w:rsidRDefault="001578E3">
      <w:pPr>
        <w:pStyle w:val="GvdeMetni"/>
        <w:ind w:left="116"/>
      </w:pPr>
      <w:r>
        <w:t>seminerler,</w:t>
      </w:r>
      <w:r>
        <w:rPr>
          <w:spacing w:val="47"/>
        </w:rPr>
        <w:t xml:space="preserve"> </w:t>
      </w:r>
      <w:r>
        <w:t>bu</w:t>
      </w:r>
      <w:r>
        <w:rPr>
          <w:spacing w:val="47"/>
        </w:rPr>
        <w:t xml:space="preserve"> </w:t>
      </w:r>
      <w:r>
        <w:t>tanıtımın</w:t>
      </w:r>
      <w:r>
        <w:rPr>
          <w:spacing w:val="48"/>
        </w:rPr>
        <w:t xml:space="preserve"> </w:t>
      </w:r>
      <w:r>
        <w:t>dışındadır.</w:t>
      </w:r>
      <w:r>
        <w:rPr>
          <w:spacing w:val="47"/>
        </w:rPr>
        <w:t xml:space="preserve"> </w:t>
      </w:r>
      <w:r>
        <w:t>Bunlar</w:t>
      </w:r>
      <w:r>
        <w:rPr>
          <w:spacing w:val="48"/>
        </w:rPr>
        <w:t xml:space="preserve"> </w:t>
      </w:r>
      <w:r>
        <w:t>yükseköğretim</w:t>
      </w:r>
      <w:r>
        <w:rPr>
          <w:spacing w:val="47"/>
        </w:rPr>
        <w:t xml:space="preserve"> </w:t>
      </w:r>
      <w:r>
        <w:t>kurumlarında,</w:t>
      </w:r>
      <w:r>
        <w:rPr>
          <w:spacing w:val="47"/>
        </w:rPr>
        <w:t xml:space="preserve"> </w:t>
      </w:r>
      <w:r>
        <w:t>öğretim</w:t>
      </w:r>
      <w:r>
        <w:rPr>
          <w:spacing w:val="48"/>
        </w:rPr>
        <w:t xml:space="preserve"> </w:t>
      </w:r>
      <w:r>
        <w:t>üyesinin</w:t>
      </w:r>
    </w:p>
    <w:p w:rsidR="00A77B2B" w:rsidRDefault="00A77B2B">
      <w:pPr>
        <w:sectPr w:rsidR="00A77B2B">
          <w:pgSz w:w="11910" w:h="16840"/>
          <w:pgMar w:top="1320" w:right="1300" w:bottom="1200" w:left="1300" w:header="0" w:footer="1001" w:gutter="0"/>
          <w:cols w:space="708"/>
        </w:sectPr>
      </w:pPr>
    </w:p>
    <w:p w:rsidR="00A77B2B" w:rsidRDefault="001578E3">
      <w:pPr>
        <w:pStyle w:val="GvdeMetni"/>
        <w:spacing w:before="79"/>
        <w:ind w:left="116"/>
        <w:jc w:val="both"/>
      </w:pPr>
      <w:r>
        <w:lastRenderedPageBreak/>
        <w:t>yönetimi altında, öğrencilerin yaptıkları araştırmalarla ilgili rapor hazırlama, tartışma</w:t>
      </w:r>
    </w:p>
    <w:p w:rsidR="00A77B2B" w:rsidRDefault="001578E3">
      <w:pPr>
        <w:pStyle w:val="GvdeMetni"/>
        <w:ind w:left="116"/>
        <w:jc w:val="both"/>
      </w:pPr>
      <w:r>
        <w:t>biçiminde yürütülen toplantılardır</w:t>
      </w:r>
    </w:p>
    <w:p w:rsidR="00A77B2B" w:rsidRDefault="001578E3">
      <w:pPr>
        <w:pStyle w:val="ListeParagraf"/>
        <w:numPr>
          <w:ilvl w:val="0"/>
          <w:numId w:val="2"/>
        </w:numPr>
        <w:tabs>
          <w:tab w:val="left" w:pos="1168"/>
        </w:tabs>
        <w:ind w:right="115" w:firstLine="708"/>
        <w:jc w:val="both"/>
        <w:rPr>
          <w:sz w:val="24"/>
        </w:rPr>
      </w:pPr>
      <w:r>
        <w:rPr>
          <w:sz w:val="24"/>
        </w:rPr>
        <w:t>Panel: Bir konuşmacı grubunun dinleyiciler önünde, genellikle bilimsel, sosyal ya da siyasî bir konuyu tartışmak</w:t>
      </w:r>
      <w:r>
        <w:rPr>
          <w:sz w:val="24"/>
        </w:rPr>
        <w:t xml:space="preserve"> amacıyla yaptıkları toplu</w:t>
      </w:r>
      <w:r>
        <w:rPr>
          <w:spacing w:val="-9"/>
          <w:sz w:val="24"/>
        </w:rPr>
        <w:t xml:space="preserve"> </w:t>
      </w:r>
      <w:r>
        <w:rPr>
          <w:sz w:val="24"/>
        </w:rPr>
        <w:t>görüşmelerdir.</w:t>
      </w:r>
    </w:p>
    <w:p w:rsidR="00A77B2B" w:rsidRDefault="001578E3">
      <w:pPr>
        <w:pStyle w:val="GvdeMetni"/>
        <w:ind w:left="116" w:right="115"/>
        <w:jc w:val="both"/>
      </w:pPr>
      <w:r>
        <w:t>Panelde bir başkan bulunur. Başkan, konuşmacıların ortasında yer alır. Konuşmacılar, bir masanın çevresinde toplanırlar. Panelde en az üç, en çok altı konuşmacı bulunur. Genellikle, küçük salonda ve az bir dinleyic</w:t>
      </w:r>
      <w:r>
        <w:t>i önünde yapılan panellerde mikrofon bulunmaz; fakat geniş bir topluluk önünde panel yapılacaksa konuşmacılar, mikrofon kullanmak zorundadır. Panel tartışması sonunda dinleyiciler, konuşmacılara konuyla ilgili çeşitli sorular sorabilirler.</w:t>
      </w:r>
    </w:p>
    <w:p w:rsidR="00A77B2B" w:rsidRDefault="001578E3">
      <w:pPr>
        <w:pStyle w:val="GvdeMetni"/>
        <w:ind w:right="115" w:firstLine="708"/>
        <w:jc w:val="both"/>
      </w:pPr>
      <w:r>
        <w:t>(ç) Konferans: H</w:t>
      </w:r>
      <w:r>
        <w:t>azırlıklı ve plânlı konuşma türlerindendir. Herhangi bir bilimsel alanda, topluluk karşısında yapılan konuşmalara Konferans denir. Konferansı verecek kişi, kelimelerin telaffuzuna, (diksiyona) ve dil bilgisi kurallarına dikkat etmelidir. Verilmek istenen d</w:t>
      </w:r>
      <w:r>
        <w:t>üşünceler; açık, anlaşılır ve orijinal olmalıdır.</w:t>
      </w:r>
    </w:p>
    <w:p w:rsidR="00A77B2B" w:rsidRDefault="001578E3">
      <w:pPr>
        <w:pStyle w:val="GvdeMetni"/>
        <w:ind w:left="116" w:right="115"/>
        <w:jc w:val="both"/>
      </w:pPr>
      <w:r>
        <w:t>Konferans verilirken konuşmacı, yazdıklarını kâğıttan okumamalıdır. Sanki söyleşi yapıyormuş gibi konuşmalıdır. Arada sırada, yeri geldiğinde kâğıda bakmalıdır. Konuşmacı, gözlerini dinleyicilerin üzerine ç</w:t>
      </w:r>
      <w:r>
        <w:t>evirmeli, böylece onların kendisini ilgiyle izlemelerini sağlamalıdır. Ayrıca, konuşmacı; temiz giyinmeli, ciddî olmalı, kibar davranmalı, güzel konuşmalıdır. Ses tonunu yerine göre ayarlamalı, vurguyu iyi yapmalıdır. Konferans verilmeden önce, bir başkası</w:t>
      </w:r>
      <w:r>
        <w:t xml:space="preserve"> konferansçıyı bütün özellikleriyle dinleyicilere tanıtmalıdır. Konuşmacı; dinleyicileri sıkıcı ve bıktırıcı söz ve tavırlardan uzak durmalıdır. Ayrıca, el, yüz ve vücut hareketlerini konunun anlamına uygun olarak yerinde ve uyumlu yapmak zorundadır. Hatip</w:t>
      </w:r>
      <w:r>
        <w:t xml:space="preserve">lik yeteneği olmayan konuşmacıların, vereceği konferansın etkisiz ve başarısız olacağı da unutulmamalıdır. Konferansta dikkat edilecek bir diğer özellik de zamana uymaktır. Bir saati aşan konferansların dinleyici üzerinde etkisinin azaldığı bir gerçektir. </w:t>
      </w:r>
      <w:r>
        <w:t xml:space="preserve">Konferansçı, bu gerçeğe dikkat etmeli, bir saatten az bir sürede konferansını bitirmelidir. Ayrıca, konferansçı; yersiz, taşkın el ve kol hareketlerinin konuşmanın değerini düşürdüğünü unutmamalıdır. Konferans hazırlanırken öncelikle yapılması gereken iş, </w:t>
      </w:r>
      <w:r>
        <w:t>konferansın sunulacağı konuda geniş bir kaynak taramasına girişmek olacaktır. İncelenecek konuda ansiklopedilerden başlayarak değişik yazı ve incelemeler gözden geçirilmeli, böylelikle sağlam ve derli toplu bir malzeme</w:t>
      </w:r>
      <w:r>
        <w:rPr>
          <w:spacing w:val="-5"/>
        </w:rPr>
        <w:t xml:space="preserve"> </w:t>
      </w:r>
      <w:r>
        <w:t>hazırlanmalıdır.</w:t>
      </w:r>
    </w:p>
    <w:p w:rsidR="00A77B2B" w:rsidRDefault="001578E3">
      <w:pPr>
        <w:pStyle w:val="GvdeMetni"/>
        <w:ind w:left="116" w:right="115"/>
        <w:jc w:val="both"/>
      </w:pPr>
      <w:r>
        <w:t>Bu malzemeye konfera</w:t>
      </w:r>
      <w:r>
        <w:t>nsçı kendi görüş ve düşüncelerini de katarak öncelikle konferansın plânını düzenlemelidir. Bilimsel toplantılarda söylenen ve akademik hitabet türüne giren söylevler (nutuklar) de konferans sayılır.</w:t>
      </w:r>
    </w:p>
    <w:p w:rsidR="00A77B2B" w:rsidRDefault="001578E3">
      <w:pPr>
        <w:pStyle w:val="ListeParagraf"/>
        <w:numPr>
          <w:ilvl w:val="0"/>
          <w:numId w:val="2"/>
        </w:numPr>
        <w:tabs>
          <w:tab w:val="left" w:pos="1173"/>
        </w:tabs>
        <w:ind w:right="115" w:firstLine="708"/>
        <w:jc w:val="both"/>
        <w:rPr>
          <w:sz w:val="24"/>
        </w:rPr>
      </w:pPr>
      <w:r>
        <w:rPr>
          <w:sz w:val="24"/>
        </w:rPr>
        <w:t xml:space="preserve">Kongre: Bir topluluğun gündemindeki konuları konuşmak ve </w:t>
      </w:r>
      <w:r>
        <w:rPr>
          <w:sz w:val="24"/>
        </w:rPr>
        <w:t>yeni kurullar seçmek üzere belli sürelerle yaptığı genel toplantı,</w:t>
      </w:r>
      <w:r>
        <w:rPr>
          <w:spacing w:val="-4"/>
          <w:sz w:val="24"/>
        </w:rPr>
        <w:t xml:space="preserve"> </w:t>
      </w:r>
      <w:r>
        <w:rPr>
          <w:sz w:val="24"/>
        </w:rPr>
        <w:t>kurultaydır.</w:t>
      </w:r>
    </w:p>
    <w:p w:rsidR="00A77B2B" w:rsidRDefault="001578E3">
      <w:pPr>
        <w:pStyle w:val="ListeParagraf"/>
        <w:numPr>
          <w:ilvl w:val="0"/>
          <w:numId w:val="2"/>
        </w:numPr>
        <w:tabs>
          <w:tab w:val="left" w:pos="1260"/>
        </w:tabs>
        <w:ind w:right="115" w:firstLine="708"/>
        <w:jc w:val="both"/>
        <w:rPr>
          <w:sz w:val="24"/>
        </w:rPr>
      </w:pPr>
      <w:r>
        <w:rPr>
          <w:sz w:val="24"/>
        </w:rPr>
        <w:t>Forum: Bir başkanın yönetiminde, toplumu ilgilendiren bir konuda, farklı gruplardan oluşan dinleyicilerin söz sırası alarak konuşma kuralları içerisinde yaptıkları tartışmalara</w:t>
      </w:r>
      <w:r>
        <w:rPr>
          <w:sz w:val="24"/>
        </w:rPr>
        <w:t xml:space="preserve"> forum denir.</w:t>
      </w:r>
    </w:p>
    <w:p w:rsidR="00A77B2B" w:rsidRDefault="001578E3">
      <w:pPr>
        <w:pStyle w:val="GvdeMetni"/>
        <w:ind w:left="116" w:right="115"/>
        <w:jc w:val="both"/>
      </w:pPr>
      <w:r>
        <w:t xml:space="preserve">Forum, panelin devamında yapılacaksa başkan, panelin süresini bir saat, forumun süresini de yarım saat olarak sınırlayabilir. Bu durumda panelden sonra forum yapılacağı konuşmalara başlanmadan duyurulmalıdır. Forum, toplu tartışmaların başlı </w:t>
      </w:r>
      <w:r>
        <w:t>başına bir çeşidi sayılmamakla birlikte, dinleyicilerin konu üzerinde daha aktif ve farklı bakış açılarıyla düşünmelerini sağlar. Foruma davet edilen uzmanların görüşlerine de müracaat edilerek ortaya çıkabilecek yanlış anlayışların önüne geçilir.</w:t>
      </w:r>
    </w:p>
    <w:p w:rsidR="00A77B2B" w:rsidRDefault="001578E3">
      <w:pPr>
        <w:pStyle w:val="GvdeMetni"/>
        <w:ind w:left="116" w:right="115"/>
        <w:jc w:val="both"/>
      </w:pPr>
      <w:r>
        <w:t>Esasen f</w:t>
      </w:r>
      <w:r>
        <w:t xml:space="preserve">orumdan amaç belli kararlara varmak değil, konuyu değişik anlayışlarla, farklı boyutlarıyla ortaya koymaktır. Forumda söz alan dinleyiciler, konuyla ilgisi olmayan özel sorunlarına değinmemelidir. Sorular kısa, açık ve net olmalı, tartışma saygı kuralları </w:t>
      </w:r>
      <w:r>
        <w:t>içerisinde, kırıcılıktan uzak, samimî bir hava içerisinde yapılmalı, tartışmadan beklenen amaca yardımcı</w:t>
      </w:r>
      <w:r>
        <w:rPr>
          <w:spacing w:val="-2"/>
        </w:rPr>
        <w:t xml:space="preserve"> </w:t>
      </w:r>
      <w:r>
        <w:t>olunmalıdır.</w:t>
      </w:r>
    </w:p>
    <w:p w:rsidR="00A77B2B" w:rsidRDefault="00A77B2B">
      <w:pPr>
        <w:jc w:val="both"/>
        <w:sectPr w:rsidR="00A77B2B">
          <w:pgSz w:w="11910" w:h="16840"/>
          <w:pgMar w:top="1320" w:right="1300" w:bottom="1200" w:left="1300" w:header="0" w:footer="1001" w:gutter="0"/>
          <w:cols w:space="708"/>
        </w:sectPr>
      </w:pPr>
    </w:p>
    <w:p w:rsidR="00A77B2B" w:rsidRDefault="001578E3">
      <w:pPr>
        <w:pStyle w:val="ListeParagraf"/>
        <w:numPr>
          <w:ilvl w:val="0"/>
          <w:numId w:val="2"/>
        </w:numPr>
        <w:tabs>
          <w:tab w:val="left" w:pos="1137"/>
        </w:tabs>
        <w:spacing w:before="79"/>
        <w:ind w:right="115" w:firstLine="708"/>
        <w:jc w:val="both"/>
        <w:rPr>
          <w:sz w:val="24"/>
        </w:rPr>
      </w:pPr>
      <w:r>
        <w:rPr>
          <w:sz w:val="24"/>
        </w:rPr>
        <w:lastRenderedPageBreak/>
        <w:t xml:space="preserve">Çalıştay: Amacı ve Konuyu iyi tespit edilmiş, katılımcıların konuya göre seçildiği, problem çözme sürecinde adım adım ilerlenen özel analiz ve sentez tekniklerinin kullandığı, bu tekniklerin etkin kullanımı için grubu ustalıkla yönlendirildiği bir analiz, </w:t>
      </w:r>
      <w:r>
        <w:rPr>
          <w:sz w:val="24"/>
        </w:rPr>
        <w:t>değerlendirme, karar alma ve planlama</w:t>
      </w:r>
      <w:r>
        <w:rPr>
          <w:spacing w:val="-2"/>
          <w:sz w:val="24"/>
        </w:rPr>
        <w:t xml:space="preserve"> </w:t>
      </w:r>
      <w:r>
        <w:rPr>
          <w:sz w:val="24"/>
        </w:rPr>
        <w:t>sürecidir.</w:t>
      </w:r>
    </w:p>
    <w:p w:rsidR="00A77B2B" w:rsidRDefault="001578E3">
      <w:pPr>
        <w:pStyle w:val="ListeParagraf"/>
        <w:numPr>
          <w:ilvl w:val="0"/>
          <w:numId w:val="2"/>
        </w:numPr>
        <w:tabs>
          <w:tab w:val="left" w:pos="1247"/>
        </w:tabs>
        <w:ind w:right="116" w:firstLine="708"/>
        <w:jc w:val="both"/>
        <w:rPr>
          <w:sz w:val="24"/>
        </w:rPr>
      </w:pPr>
      <w:r>
        <w:rPr>
          <w:sz w:val="24"/>
        </w:rPr>
        <w:t>Açık Oturum: Konusunda uzman kişilerin bir masa çerçevesinde toplanarak tartışma sına Açık Oturum denir. Açık oturumda tartışılacak konu, toplumun tümünü ya da bir bölümü ilgilenmelidir. Açık Oturum Bir Salo</w:t>
      </w:r>
      <w:r>
        <w:rPr>
          <w:sz w:val="24"/>
        </w:rPr>
        <w:t>nda izleyici önünde ya da televizyon ve radyoda dinleyici önünde yapılmaktadır. Açık oturumda izleyicilerin sorunlarını almak ve cevaplamak da mümkündür. Açık oturum bir “başkan” tarafından yönetilir. Prosedüre uyulmaması nedeniyle yaşanacak iptallerde yal</w:t>
      </w:r>
      <w:r>
        <w:rPr>
          <w:sz w:val="24"/>
        </w:rPr>
        <w:t>nızca etkinliği düzenleyenlerin değil, Üniversitemizin de zarar göreceği gerçeğinden hareketle konuya gereken hassasiyetin gösterilmesi gerekmektedir. Sağlık Kültür ve Spor Daire Başkanlığı’na ait konferans salonlarında gerçekleştirilecek etkinliklerde otu</w:t>
      </w:r>
      <w:r>
        <w:rPr>
          <w:sz w:val="24"/>
        </w:rPr>
        <w:t>rma düzeni ve etkinlik sunumu Sağlık Kültür ve Spor Daire Başkanlığı personeli tarafından</w:t>
      </w:r>
      <w:r>
        <w:rPr>
          <w:spacing w:val="-1"/>
          <w:sz w:val="24"/>
        </w:rPr>
        <w:t xml:space="preserve"> </w:t>
      </w:r>
      <w:r>
        <w:rPr>
          <w:sz w:val="24"/>
        </w:rPr>
        <w:t>belirlenir/gerçekleştirilir.</w:t>
      </w:r>
    </w:p>
    <w:p w:rsidR="00A77B2B" w:rsidRDefault="001578E3">
      <w:pPr>
        <w:pStyle w:val="Balk1"/>
      </w:pPr>
      <w:r>
        <w:t>Disiplin işleri</w:t>
      </w:r>
    </w:p>
    <w:p w:rsidR="00A77B2B" w:rsidRDefault="001578E3">
      <w:pPr>
        <w:pStyle w:val="GvdeMetni"/>
        <w:ind w:left="825"/>
      </w:pPr>
      <w:r>
        <w:rPr>
          <w:b/>
        </w:rPr>
        <w:t xml:space="preserve">MADDE 42 </w:t>
      </w:r>
      <w:r>
        <w:t>- (1) Disiplin işleri genel hükümlere tabidir.</w:t>
      </w:r>
    </w:p>
    <w:p w:rsidR="00A77B2B" w:rsidRDefault="001578E3">
      <w:pPr>
        <w:pStyle w:val="Balk1"/>
      </w:pPr>
      <w:r>
        <w:t>Yürürlük</w:t>
      </w:r>
    </w:p>
    <w:p w:rsidR="00A77B2B" w:rsidRDefault="001578E3">
      <w:pPr>
        <w:pStyle w:val="GvdeMetni"/>
        <w:ind w:left="825"/>
      </w:pPr>
      <w:r>
        <w:rPr>
          <w:b/>
        </w:rPr>
        <w:t xml:space="preserve">MADDE 43 </w:t>
      </w:r>
      <w:r>
        <w:t>- (1) İşbu yönerge Batman Üniversitesi Senatosu</w:t>
      </w:r>
      <w:r>
        <w:t>’nun kabulü ile</w:t>
      </w:r>
    </w:p>
    <w:p w:rsidR="00A77B2B" w:rsidRDefault="001578E3">
      <w:pPr>
        <w:pStyle w:val="GvdeMetni"/>
        <w:ind w:left="825"/>
      </w:pPr>
      <w:r>
        <w:t>yürürlüğe girer.</w:t>
      </w:r>
    </w:p>
    <w:p w:rsidR="00A77B2B" w:rsidRDefault="001578E3">
      <w:pPr>
        <w:pStyle w:val="Balk1"/>
      </w:pPr>
      <w:r>
        <w:t>Yürütme</w:t>
      </w:r>
    </w:p>
    <w:p w:rsidR="00A77B2B" w:rsidRDefault="001578E3">
      <w:pPr>
        <w:pStyle w:val="GvdeMetni"/>
        <w:ind w:left="825"/>
      </w:pPr>
      <w:r>
        <w:rPr>
          <w:b/>
        </w:rPr>
        <w:t xml:space="preserve">MADDE 44 </w:t>
      </w:r>
      <w:r>
        <w:t>- (1) İşbu yönergeyi Batman Üniversitesi Rektörü yürütür.</w:t>
      </w:r>
    </w:p>
    <w:sectPr w:rsidR="00A77B2B">
      <w:pgSz w:w="11910" w:h="16840"/>
      <w:pgMar w:top="1320" w:right="1300" w:bottom="1200" w:left="1300" w:header="0" w:footer="100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8E3" w:rsidRDefault="001578E3">
      <w:r>
        <w:separator/>
      </w:r>
    </w:p>
  </w:endnote>
  <w:endnote w:type="continuationSeparator" w:id="0">
    <w:p w:rsidR="001578E3" w:rsidRDefault="0015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2B" w:rsidRDefault="00775759">
    <w:pPr>
      <w:pStyle w:val="GvdeMetni"/>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3684270</wp:posOffset>
              </wp:positionH>
              <wp:positionV relativeFrom="page">
                <wp:posOffset>9916795</wp:posOffset>
              </wp:positionV>
              <wp:extent cx="192405" cy="165100"/>
              <wp:effectExtent l="0"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B2B" w:rsidRDefault="001578E3">
                          <w:pPr>
                            <w:spacing w:line="232" w:lineRule="exact"/>
                            <w:ind w:left="40"/>
                            <w:rPr>
                              <w:rFonts w:ascii="Arial"/>
                            </w:rPr>
                          </w:pPr>
                          <w:r>
                            <w:fldChar w:fldCharType="begin"/>
                          </w:r>
                          <w:r>
                            <w:rPr>
                              <w:rFonts w:ascii="Arial"/>
                            </w:rPr>
                            <w:instrText xml:space="preserve"> PAGE </w:instrText>
                          </w:r>
                          <w:r>
                            <w:fldChar w:fldCharType="separate"/>
                          </w:r>
                          <w:r w:rsidR="003F4B2A">
                            <w:rPr>
                              <w:rFonts w:ascii="Arial"/>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1pt;margin-top:780.85pt;width:15.1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" filled="f" stroked="f">
              <v:textbox inset="0,0,0,0">
                <w:txbxContent>
                  <w:p w:rsidR="00A77B2B" w:rsidRDefault="001578E3">
                    <w:pPr>
                      <w:spacing w:line="232" w:lineRule="exact"/>
                      <w:ind w:left="40"/>
                      <w:rPr>
                        <w:rFonts w:ascii="Arial"/>
                      </w:rPr>
                    </w:pPr>
                    <w:r>
                      <w:fldChar w:fldCharType="begin"/>
                    </w:r>
                    <w:r>
                      <w:rPr>
                        <w:rFonts w:ascii="Arial"/>
                      </w:rPr>
                      <w:instrText xml:space="preserve"> PAGE </w:instrText>
                    </w:r>
                    <w:r>
                      <w:fldChar w:fldCharType="separate"/>
                    </w:r>
                    <w:r w:rsidR="003F4B2A">
                      <w:rPr>
                        <w:rFonts w:ascii="Arial"/>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8E3" w:rsidRDefault="001578E3">
      <w:r>
        <w:separator/>
      </w:r>
    </w:p>
  </w:footnote>
  <w:footnote w:type="continuationSeparator" w:id="0">
    <w:p w:rsidR="001578E3" w:rsidRDefault="001578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59B"/>
    <w:multiLevelType w:val="hybridMultilevel"/>
    <w:tmpl w:val="52E0E40A"/>
    <w:lvl w:ilvl="0" w:tplc="F9002AEE">
      <w:start w:val="1"/>
      <w:numFmt w:val="lowerLetter"/>
      <w:lvlText w:val="(%1)"/>
      <w:lvlJc w:val="left"/>
      <w:pPr>
        <w:ind w:left="1185" w:hanging="360"/>
        <w:jc w:val="left"/>
      </w:pPr>
      <w:rPr>
        <w:rFonts w:ascii="Times New Roman" w:eastAsia="Times New Roman" w:hAnsi="Times New Roman" w:cs="Times New Roman" w:hint="default"/>
        <w:spacing w:val="-30"/>
        <w:w w:val="100"/>
        <w:sz w:val="24"/>
        <w:szCs w:val="24"/>
        <w:lang w:val="tr-TR" w:eastAsia="tr-TR" w:bidi="tr-TR"/>
      </w:rPr>
    </w:lvl>
    <w:lvl w:ilvl="1" w:tplc="77E2BF14">
      <w:numFmt w:val="bullet"/>
      <w:lvlText w:val="•"/>
      <w:lvlJc w:val="left"/>
      <w:pPr>
        <w:ind w:left="1992" w:hanging="360"/>
      </w:pPr>
      <w:rPr>
        <w:rFonts w:hint="default"/>
        <w:lang w:val="tr-TR" w:eastAsia="tr-TR" w:bidi="tr-TR"/>
      </w:rPr>
    </w:lvl>
    <w:lvl w:ilvl="2" w:tplc="0B8A0178">
      <w:numFmt w:val="bullet"/>
      <w:lvlText w:val="•"/>
      <w:lvlJc w:val="left"/>
      <w:pPr>
        <w:ind w:left="2805" w:hanging="360"/>
      </w:pPr>
      <w:rPr>
        <w:rFonts w:hint="default"/>
        <w:lang w:val="tr-TR" w:eastAsia="tr-TR" w:bidi="tr-TR"/>
      </w:rPr>
    </w:lvl>
    <w:lvl w:ilvl="3" w:tplc="93467CF2">
      <w:numFmt w:val="bullet"/>
      <w:lvlText w:val="•"/>
      <w:lvlJc w:val="left"/>
      <w:pPr>
        <w:ind w:left="3617" w:hanging="360"/>
      </w:pPr>
      <w:rPr>
        <w:rFonts w:hint="default"/>
        <w:lang w:val="tr-TR" w:eastAsia="tr-TR" w:bidi="tr-TR"/>
      </w:rPr>
    </w:lvl>
    <w:lvl w:ilvl="4" w:tplc="F6723A8A">
      <w:numFmt w:val="bullet"/>
      <w:lvlText w:val="•"/>
      <w:lvlJc w:val="left"/>
      <w:pPr>
        <w:ind w:left="4430" w:hanging="360"/>
      </w:pPr>
      <w:rPr>
        <w:rFonts w:hint="default"/>
        <w:lang w:val="tr-TR" w:eastAsia="tr-TR" w:bidi="tr-TR"/>
      </w:rPr>
    </w:lvl>
    <w:lvl w:ilvl="5" w:tplc="2A28C6B8">
      <w:numFmt w:val="bullet"/>
      <w:lvlText w:val="•"/>
      <w:lvlJc w:val="left"/>
      <w:pPr>
        <w:ind w:left="5243" w:hanging="360"/>
      </w:pPr>
      <w:rPr>
        <w:rFonts w:hint="default"/>
        <w:lang w:val="tr-TR" w:eastAsia="tr-TR" w:bidi="tr-TR"/>
      </w:rPr>
    </w:lvl>
    <w:lvl w:ilvl="6" w:tplc="3168E9D0">
      <w:numFmt w:val="bullet"/>
      <w:lvlText w:val="•"/>
      <w:lvlJc w:val="left"/>
      <w:pPr>
        <w:ind w:left="6055" w:hanging="360"/>
      </w:pPr>
      <w:rPr>
        <w:rFonts w:hint="default"/>
        <w:lang w:val="tr-TR" w:eastAsia="tr-TR" w:bidi="tr-TR"/>
      </w:rPr>
    </w:lvl>
    <w:lvl w:ilvl="7" w:tplc="6B981FFA">
      <w:numFmt w:val="bullet"/>
      <w:lvlText w:val="•"/>
      <w:lvlJc w:val="left"/>
      <w:pPr>
        <w:ind w:left="6868" w:hanging="360"/>
      </w:pPr>
      <w:rPr>
        <w:rFonts w:hint="default"/>
        <w:lang w:val="tr-TR" w:eastAsia="tr-TR" w:bidi="tr-TR"/>
      </w:rPr>
    </w:lvl>
    <w:lvl w:ilvl="8" w:tplc="FFD8C830">
      <w:numFmt w:val="bullet"/>
      <w:lvlText w:val="•"/>
      <w:lvlJc w:val="left"/>
      <w:pPr>
        <w:ind w:left="7680" w:hanging="360"/>
      </w:pPr>
      <w:rPr>
        <w:rFonts w:hint="default"/>
        <w:lang w:val="tr-TR" w:eastAsia="tr-TR" w:bidi="tr-TR"/>
      </w:rPr>
    </w:lvl>
  </w:abstractNum>
  <w:abstractNum w:abstractNumId="1">
    <w:nsid w:val="04184006"/>
    <w:multiLevelType w:val="hybridMultilevel"/>
    <w:tmpl w:val="EA7EA550"/>
    <w:lvl w:ilvl="0" w:tplc="70AE5F26">
      <w:start w:val="1"/>
      <w:numFmt w:val="lowerLetter"/>
      <w:lvlText w:val="(%1)"/>
      <w:lvlJc w:val="left"/>
      <w:pPr>
        <w:ind w:left="117" w:hanging="369"/>
        <w:jc w:val="left"/>
      </w:pPr>
      <w:rPr>
        <w:rFonts w:ascii="Times New Roman" w:eastAsia="Times New Roman" w:hAnsi="Times New Roman" w:cs="Times New Roman" w:hint="default"/>
        <w:spacing w:val="-18"/>
        <w:w w:val="100"/>
        <w:sz w:val="24"/>
        <w:szCs w:val="24"/>
        <w:lang w:val="tr-TR" w:eastAsia="tr-TR" w:bidi="tr-TR"/>
      </w:rPr>
    </w:lvl>
    <w:lvl w:ilvl="1" w:tplc="8B6C16C6">
      <w:numFmt w:val="bullet"/>
      <w:lvlText w:val="•"/>
      <w:lvlJc w:val="left"/>
      <w:pPr>
        <w:ind w:left="1038" w:hanging="369"/>
      </w:pPr>
      <w:rPr>
        <w:rFonts w:hint="default"/>
        <w:lang w:val="tr-TR" w:eastAsia="tr-TR" w:bidi="tr-TR"/>
      </w:rPr>
    </w:lvl>
    <w:lvl w:ilvl="2" w:tplc="EA705EFE">
      <w:numFmt w:val="bullet"/>
      <w:lvlText w:val="•"/>
      <w:lvlJc w:val="left"/>
      <w:pPr>
        <w:ind w:left="1957" w:hanging="369"/>
      </w:pPr>
      <w:rPr>
        <w:rFonts w:hint="default"/>
        <w:lang w:val="tr-TR" w:eastAsia="tr-TR" w:bidi="tr-TR"/>
      </w:rPr>
    </w:lvl>
    <w:lvl w:ilvl="3" w:tplc="904420A2">
      <w:numFmt w:val="bullet"/>
      <w:lvlText w:val="•"/>
      <w:lvlJc w:val="left"/>
      <w:pPr>
        <w:ind w:left="2875" w:hanging="369"/>
      </w:pPr>
      <w:rPr>
        <w:rFonts w:hint="default"/>
        <w:lang w:val="tr-TR" w:eastAsia="tr-TR" w:bidi="tr-TR"/>
      </w:rPr>
    </w:lvl>
    <w:lvl w:ilvl="4" w:tplc="440E2B84">
      <w:numFmt w:val="bullet"/>
      <w:lvlText w:val="•"/>
      <w:lvlJc w:val="left"/>
      <w:pPr>
        <w:ind w:left="3794" w:hanging="369"/>
      </w:pPr>
      <w:rPr>
        <w:rFonts w:hint="default"/>
        <w:lang w:val="tr-TR" w:eastAsia="tr-TR" w:bidi="tr-TR"/>
      </w:rPr>
    </w:lvl>
    <w:lvl w:ilvl="5" w:tplc="B7D4D9AA">
      <w:numFmt w:val="bullet"/>
      <w:lvlText w:val="•"/>
      <w:lvlJc w:val="left"/>
      <w:pPr>
        <w:ind w:left="4713" w:hanging="369"/>
      </w:pPr>
      <w:rPr>
        <w:rFonts w:hint="default"/>
        <w:lang w:val="tr-TR" w:eastAsia="tr-TR" w:bidi="tr-TR"/>
      </w:rPr>
    </w:lvl>
    <w:lvl w:ilvl="6" w:tplc="EF4CC99E">
      <w:numFmt w:val="bullet"/>
      <w:lvlText w:val="•"/>
      <w:lvlJc w:val="left"/>
      <w:pPr>
        <w:ind w:left="5631" w:hanging="369"/>
      </w:pPr>
      <w:rPr>
        <w:rFonts w:hint="default"/>
        <w:lang w:val="tr-TR" w:eastAsia="tr-TR" w:bidi="tr-TR"/>
      </w:rPr>
    </w:lvl>
    <w:lvl w:ilvl="7" w:tplc="4D38E4D8">
      <w:numFmt w:val="bullet"/>
      <w:lvlText w:val="•"/>
      <w:lvlJc w:val="left"/>
      <w:pPr>
        <w:ind w:left="6550" w:hanging="369"/>
      </w:pPr>
      <w:rPr>
        <w:rFonts w:hint="default"/>
        <w:lang w:val="tr-TR" w:eastAsia="tr-TR" w:bidi="tr-TR"/>
      </w:rPr>
    </w:lvl>
    <w:lvl w:ilvl="8" w:tplc="B54A63A8">
      <w:numFmt w:val="bullet"/>
      <w:lvlText w:val="•"/>
      <w:lvlJc w:val="left"/>
      <w:pPr>
        <w:ind w:left="7468" w:hanging="369"/>
      </w:pPr>
      <w:rPr>
        <w:rFonts w:hint="default"/>
        <w:lang w:val="tr-TR" w:eastAsia="tr-TR" w:bidi="tr-TR"/>
      </w:rPr>
    </w:lvl>
  </w:abstractNum>
  <w:abstractNum w:abstractNumId="2">
    <w:nsid w:val="0C3E6474"/>
    <w:multiLevelType w:val="hybridMultilevel"/>
    <w:tmpl w:val="02340194"/>
    <w:lvl w:ilvl="0" w:tplc="F5FA2E74">
      <w:start w:val="1"/>
      <w:numFmt w:val="lowerLetter"/>
      <w:lvlText w:val="(%1)"/>
      <w:lvlJc w:val="left"/>
      <w:pPr>
        <w:ind w:left="117" w:hanging="360"/>
        <w:jc w:val="left"/>
      </w:pPr>
      <w:rPr>
        <w:rFonts w:ascii="Times New Roman" w:eastAsia="Times New Roman" w:hAnsi="Times New Roman" w:cs="Times New Roman" w:hint="default"/>
        <w:spacing w:val="-27"/>
        <w:w w:val="100"/>
        <w:sz w:val="24"/>
        <w:szCs w:val="24"/>
        <w:lang w:val="tr-TR" w:eastAsia="tr-TR" w:bidi="tr-TR"/>
      </w:rPr>
    </w:lvl>
    <w:lvl w:ilvl="1" w:tplc="5D9A4FAE">
      <w:numFmt w:val="bullet"/>
      <w:lvlText w:val="•"/>
      <w:lvlJc w:val="left"/>
      <w:pPr>
        <w:ind w:left="1038" w:hanging="360"/>
      </w:pPr>
      <w:rPr>
        <w:rFonts w:hint="default"/>
        <w:lang w:val="tr-TR" w:eastAsia="tr-TR" w:bidi="tr-TR"/>
      </w:rPr>
    </w:lvl>
    <w:lvl w:ilvl="2" w:tplc="57C22ED6">
      <w:numFmt w:val="bullet"/>
      <w:lvlText w:val="•"/>
      <w:lvlJc w:val="left"/>
      <w:pPr>
        <w:ind w:left="1957" w:hanging="360"/>
      </w:pPr>
      <w:rPr>
        <w:rFonts w:hint="default"/>
        <w:lang w:val="tr-TR" w:eastAsia="tr-TR" w:bidi="tr-TR"/>
      </w:rPr>
    </w:lvl>
    <w:lvl w:ilvl="3" w:tplc="55A87DA2">
      <w:numFmt w:val="bullet"/>
      <w:lvlText w:val="•"/>
      <w:lvlJc w:val="left"/>
      <w:pPr>
        <w:ind w:left="2875" w:hanging="360"/>
      </w:pPr>
      <w:rPr>
        <w:rFonts w:hint="default"/>
        <w:lang w:val="tr-TR" w:eastAsia="tr-TR" w:bidi="tr-TR"/>
      </w:rPr>
    </w:lvl>
    <w:lvl w:ilvl="4" w:tplc="299CD340">
      <w:numFmt w:val="bullet"/>
      <w:lvlText w:val="•"/>
      <w:lvlJc w:val="left"/>
      <w:pPr>
        <w:ind w:left="3794" w:hanging="360"/>
      </w:pPr>
      <w:rPr>
        <w:rFonts w:hint="default"/>
        <w:lang w:val="tr-TR" w:eastAsia="tr-TR" w:bidi="tr-TR"/>
      </w:rPr>
    </w:lvl>
    <w:lvl w:ilvl="5" w:tplc="C3063FE2">
      <w:numFmt w:val="bullet"/>
      <w:lvlText w:val="•"/>
      <w:lvlJc w:val="left"/>
      <w:pPr>
        <w:ind w:left="4713" w:hanging="360"/>
      </w:pPr>
      <w:rPr>
        <w:rFonts w:hint="default"/>
        <w:lang w:val="tr-TR" w:eastAsia="tr-TR" w:bidi="tr-TR"/>
      </w:rPr>
    </w:lvl>
    <w:lvl w:ilvl="6" w:tplc="1358712E">
      <w:numFmt w:val="bullet"/>
      <w:lvlText w:val="•"/>
      <w:lvlJc w:val="left"/>
      <w:pPr>
        <w:ind w:left="5631" w:hanging="360"/>
      </w:pPr>
      <w:rPr>
        <w:rFonts w:hint="default"/>
        <w:lang w:val="tr-TR" w:eastAsia="tr-TR" w:bidi="tr-TR"/>
      </w:rPr>
    </w:lvl>
    <w:lvl w:ilvl="7" w:tplc="62864DA0">
      <w:numFmt w:val="bullet"/>
      <w:lvlText w:val="•"/>
      <w:lvlJc w:val="left"/>
      <w:pPr>
        <w:ind w:left="6550" w:hanging="360"/>
      </w:pPr>
      <w:rPr>
        <w:rFonts w:hint="default"/>
        <w:lang w:val="tr-TR" w:eastAsia="tr-TR" w:bidi="tr-TR"/>
      </w:rPr>
    </w:lvl>
    <w:lvl w:ilvl="8" w:tplc="816800E0">
      <w:numFmt w:val="bullet"/>
      <w:lvlText w:val="•"/>
      <w:lvlJc w:val="left"/>
      <w:pPr>
        <w:ind w:left="7468" w:hanging="360"/>
      </w:pPr>
      <w:rPr>
        <w:rFonts w:hint="default"/>
        <w:lang w:val="tr-TR" w:eastAsia="tr-TR" w:bidi="tr-TR"/>
      </w:rPr>
    </w:lvl>
  </w:abstractNum>
  <w:abstractNum w:abstractNumId="3">
    <w:nsid w:val="0E964E43"/>
    <w:multiLevelType w:val="hybridMultilevel"/>
    <w:tmpl w:val="6622A636"/>
    <w:lvl w:ilvl="0" w:tplc="0C4AB8FE">
      <w:start w:val="1"/>
      <w:numFmt w:val="lowerLetter"/>
      <w:lvlText w:val="(%1)"/>
      <w:lvlJc w:val="left"/>
      <w:pPr>
        <w:ind w:left="1151" w:hanging="327"/>
        <w:jc w:val="left"/>
      </w:pPr>
      <w:rPr>
        <w:rFonts w:ascii="Times New Roman" w:eastAsia="Times New Roman" w:hAnsi="Times New Roman" w:cs="Times New Roman" w:hint="default"/>
        <w:spacing w:val="-1"/>
        <w:w w:val="100"/>
        <w:sz w:val="24"/>
        <w:szCs w:val="24"/>
        <w:lang w:val="tr-TR" w:eastAsia="tr-TR" w:bidi="tr-TR"/>
      </w:rPr>
    </w:lvl>
    <w:lvl w:ilvl="1" w:tplc="7F20679E">
      <w:numFmt w:val="bullet"/>
      <w:lvlText w:val="•"/>
      <w:lvlJc w:val="left"/>
      <w:pPr>
        <w:ind w:left="1974" w:hanging="327"/>
      </w:pPr>
      <w:rPr>
        <w:rFonts w:hint="default"/>
        <w:lang w:val="tr-TR" w:eastAsia="tr-TR" w:bidi="tr-TR"/>
      </w:rPr>
    </w:lvl>
    <w:lvl w:ilvl="2" w:tplc="9BC2C9AA">
      <w:numFmt w:val="bullet"/>
      <w:lvlText w:val="•"/>
      <w:lvlJc w:val="left"/>
      <w:pPr>
        <w:ind w:left="2789" w:hanging="327"/>
      </w:pPr>
      <w:rPr>
        <w:rFonts w:hint="default"/>
        <w:lang w:val="tr-TR" w:eastAsia="tr-TR" w:bidi="tr-TR"/>
      </w:rPr>
    </w:lvl>
    <w:lvl w:ilvl="3" w:tplc="276EEAD4">
      <w:numFmt w:val="bullet"/>
      <w:lvlText w:val="•"/>
      <w:lvlJc w:val="left"/>
      <w:pPr>
        <w:ind w:left="3603" w:hanging="327"/>
      </w:pPr>
      <w:rPr>
        <w:rFonts w:hint="default"/>
        <w:lang w:val="tr-TR" w:eastAsia="tr-TR" w:bidi="tr-TR"/>
      </w:rPr>
    </w:lvl>
    <w:lvl w:ilvl="4" w:tplc="800E05EE">
      <w:numFmt w:val="bullet"/>
      <w:lvlText w:val="•"/>
      <w:lvlJc w:val="left"/>
      <w:pPr>
        <w:ind w:left="4418" w:hanging="327"/>
      </w:pPr>
      <w:rPr>
        <w:rFonts w:hint="default"/>
        <w:lang w:val="tr-TR" w:eastAsia="tr-TR" w:bidi="tr-TR"/>
      </w:rPr>
    </w:lvl>
    <w:lvl w:ilvl="5" w:tplc="DDA824B4">
      <w:numFmt w:val="bullet"/>
      <w:lvlText w:val="•"/>
      <w:lvlJc w:val="left"/>
      <w:pPr>
        <w:ind w:left="5233" w:hanging="327"/>
      </w:pPr>
      <w:rPr>
        <w:rFonts w:hint="default"/>
        <w:lang w:val="tr-TR" w:eastAsia="tr-TR" w:bidi="tr-TR"/>
      </w:rPr>
    </w:lvl>
    <w:lvl w:ilvl="6" w:tplc="90D01F2E">
      <w:numFmt w:val="bullet"/>
      <w:lvlText w:val="•"/>
      <w:lvlJc w:val="left"/>
      <w:pPr>
        <w:ind w:left="6047" w:hanging="327"/>
      </w:pPr>
      <w:rPr>
        <w:rFonts w:hint="default"/>
        <w:lang w:val="tr-TR" w:eastAsia="tr-TR" w:bidi="tr-TR"/>
      </w:rPr>
    </w:lvl>
    <w:lvl w:ilvl="7" w:tplc="A87E9734">
      <w:numFmt w:val="bullet"/>
      <w:lvlText w:val="•"/>
      <w:lvlJc w:val="left"/>
      <w:pPr>
        <w:ind w:left="6862" w:hanging="327"/>
      </w:pPr>
      <w:rPr>
        <w:rFonts w:hint="default"/>
        <w:lang w:val="tr-TR" w:eastAsia="tr-TR" w:bidi="tr-TR"/>
      </w:rPr>
    </w:lvl>
    <w:lvl w:ilvl="8" w:tplc="20361BCE">
      <w:numFmt w:val="bullet"/>
      <w:lvlText w:val="•"/>
      <w:lvlJc w:val="left"/>
      <w:pPr>
        <w:ind w:left="7676" w:hanging="327"/>
      </w:pPr>
      <w:rPr>
        <w:rFonts w:hint="default"/>
        <w:lang w:val="tr-TR" w:eastAsia="tr-TR" w:bidi="tr-TR"/>
      </w:rPr>
    </w:lvl>
  </w:abstractNum>
  <w:abstractNum w:abstractNumId="4">
    <w:nsid w:val="125E43A1"/>
    <w:multiLevelType w:val="hybridMultilevel"/>
    <w:tmpl w:val="700E5D6A"/>
    <w:lvl w:ilvl="0" w:tplc="1A769882">
      <w:start w:val="1"/>
      <w:numFmt w:val="lowerLetter"/>
      <w:lvlText w:val="(%1)"/>
      <w:lvlJc w:val="left"/>
      <w:pPr>
        <w:ind w:left="117" w:hanging="335"/>
        <w:jc w:val="left"/>
      </w:pPr>
      <w:rPr>
        <w:rFonts w:ascii="Times New Roman" w:eastAsia="Times New Roman" w:hAnsi="Times New Roman" w:cs="Times New Roman" w:hint="default"/>
        <w:w w:val="100"/>
        <w:sz w:val="24"/>
        <w:szCs w:val="24"/>
        <w:lang w:val="tr-TR" w:eastAsia="tr-TR" w:bidi="tr-TR"/>
      </w:rPr>
    </w:lvl>
    <w:lvl w:ilvl="1" w:tplc="5838F1D6">
      <w:numFmt w:val="bullet"/>
      <w:lvlText w:val="•"/>
      <w:lvlJc w:val="left"/>
      <w:pPr>
        <w:ind w:left="1038" w:hanging="335"/>
      </w:pPr>
      <w:rPr>
        <w:rFonts w:hint="default"/>
        <w:lang w:val="tr-TR" w:eastAsia="tr-TR" w:bidi="tr-TR"/>
      </w:rPr>
    </w:lvl>
    <w:lvl w:ilvl="2" w:tplc="6008AEF4">
      <w:numFmt w:val="bullet"/>
      <w:lvlText w:val="•"/>
      <w:lvlJc w:val="left"/>
      <w:pPr>
        <w:ind w:left="1957" w:hanging="335"/>
      </w:pPr>
      <w:rPr>
        <w:rFonts w:hint="default"/>
        <w:lang w:val="tr-TR" w:eastAsia="tr-TR" w:bidi="tr-TR"/>
      </w:rPr>
    </w:lvl>
    <w:lvl w:ilvl="3" w:tplc="3EDE2FBC">
      <w:numFmt w:val="bullet"/>
      <w:lvlText w:val="•"/>
      <w:lvlJc w:val="left"/>
      <w:pPr>
        <w:ind w:left="2875" w:hanging="335"/>
      </w:pPr>
      <w:rPr>
        <w:rFonts w:hint="default"/>
        <w:lang w:val="tr-TR" w:eastAsia="tr-TR" w:bidi="tr-TR"/>
      </w:rPr>
    </w:lvl>
    <w:lvl w:ilvl="4" w:tplc="90C07AC6">
      <w:numFmt w:val="bullet"/>
      <w:lvlText w:val="•"/>
      <w:lvlJc w:val="left"/>
      <w:pPr>
        <w:ind w:left="3794" w:hanging="335"/>
      </w:pPr>
      <w:rPr>
        <w:rFonts w:hint="default"/>
        <w:lang w:val="tr-TR" w:eastAsia="tr-TR" w:bidi="tr-TR"/>
      </w:rPr>
    </w:lvl>
    <w:lvl w:ilvl="5" w:tplc="91D4DBE4">
      <w:numFmt w:val="bullet"/>
      <w:lvlText w:val="•"/>
      <w:lvlJc w:val="left"/>
      <w:pPr>
        <w:ind w:left="4713" w:hanging="335"/>
      </w:pPr>
      <w:rPr>
        <w:rFonts w:hint="default"/>
        <w:lang w:val="tr-TR" w:eastAsia="tr-TR" w:bidi="tr-TR"/>
      </w:rPr>
    </w:lvl>
    <w:lvl w:ilvl="6" w:tplc="519E766C">
      <w:numFmt w:val="bullet"/>
      <w:lvlText w:val="•"/>
      <w:lvlJc w:val="left"/>
      <w:pPr>
        <w:ind w:left="5631" w:hanging="335"/>
      </w:pPr>
      <w:rPr>
        <w:rFonts w:hint="default"/>
        <w:lang w:val="tr-TR" w:eastAsia="tr-TR" w:bidi="tr-TR"/>
      </w:rPr>
    </w:lvl>
    <w:lvl w:ilvl="7" w:tplc="7FE29896">
      <w:numFmt w:val="bullet"/>
      <w:lvlText w:val="•"/>
      <w:lvlJc w:val="left"/>
      <w:pPr>
        <w:ind w:left="6550" w:hanging="335"/>
      </w:pPr>
      <w:rPr>
        <w:rFonts w:hint="default"/>
        <w:lang w:val="tr-TR" w:eastAsia="tr-TR" w:bidi="tr-TR"/>
      </w:rPr>
    </w:lvl>
    <w:lvl w:ilvl="8" w:tplc="62108A32">
      <w:numFmt w:val="bullet"/>
      <w:lvlText w:val="•"/>
      <w:lvlJc w:val="left"/>
      <w:pPr>
        <w:ind w:left="7468" w:hanging="335"/>
      </w:pPr>
      <w:rPr>
        <w:rFonts w:hint="default"/>
        <w:lang w:val="tr-TR" w:eastAsia="tr-TR" w:bidi="tr-TR"/>
      </w:rPr>
    </w:lvl>
  </w:abstractNum>
  <w:abstractNum w:abstractNumId="5">
    <w:nsid w:val="1DA33012"/>
    <w:multiLevelType w:val="hybridMultilevel"/>
    <w:tmpl w:val="C4B4B0F4"/>
    <w:lvl w:ilvl="0" w:tplc="226621D8">
      <w:start w:val="1"/>
      <w:numFmt w:val="lowerLetter"/>
      <w:lvlText w:val="(%1)"/>
      <w:lvlJc w:val="left"/>
      <w:pPr>
        <w:ind w:left="1185" w:hanging="327"/>
        <w:jc w:val="left"/>
      </w:pPr>
      <w:rPr>
        <w:rFonts w:ascii="Times New Roman" w:eastAsia="Times New Roman" w:hAnsi="Times New Roman" w:cs="Times New Roman" w:hint="default"/>
        <w:spacing w:val="-1"/>
        <w:w w:val="100"/>
        <w:sz w:val="24"/>
        <w:szCs w:val="24"/>
        <w:lang w:val="tr-TR" w:eastAsia="tr-TR" w:bidi="tr-TR"/>
      </w:rPr>
    </w:lvl>
    <w:lvl w:ilvl="1" w:tplc="AF4695DE">
      <w:numFmt w:val="bullet"/>
      <w:lvlText w:val="•"/>
      <w:lvlJc w:val="left"/>
      <w:pPr>
        <w:ind w:left="1992" w:hanging="327"/>
      </w:pPr>
      <w:rPr>
        <w:rFonts w:hint="default"/>
        <w:lang w:val="tr-TR" w:eastAsia="tr-TR" w:bidi="tr-TR"/>
      </w:rPr>
    </w:lvl>
    <w:lvl w:ilvl="2" w:tplc="E6140CE2">
      <w:numFmt w:val="bullet"/>
      <w:lvlText w:val="•"/>
      <w:lvlJc w:val="left"/>
      <w:pPr>
        <w:ind w:left="2805" w:hanging="327"/>
      </w:pPr>
      <w:rPr>
        <w:rFonts w:hint="default"/>
        <w:lang w:val="tr-TR" w:eastAsia="tr-TR" w:bidi="tr-TR"/>
      </w:rPr>
    </w:lvl>
    <w:lvl w:ilvl="3" w:tplc="BA32BFAC">
      <w:numFmt w:val="bullet"/>
      <w:lvlText w:val="•"/>
      <w:lvlJc w:val="left"/>
      <w:pPr>
        <w:ind w:left="3617" w:hanging="327"/>
      </w:pPr>
      <w:rPr>
        <w:rFonts w:hint="default"/>
        <w:lang w:val="tr-TR" w:eastAsia="tr-TR" w:bidi="tr-TR"/>
      </w:rPr>
    </w:lvl>
    <w:lvl w:ilvl="4" w:tplc="E44E09D8">
      <w:numFmt w:val="bullet"/>
      <w:lvlText w:val="•"/>
      <w:lvlJc w:val="left"/>
      <w:pPr>
        <w:ind w:left="4430" w:hanging="327"/>
      </w:pPr>
      <w:rPr>
        <w:rFonts w:hint="default"/>
        <w:lang w:val="tr-TR" w:eastAsia="tr-TR" w:bidi="tr-TR"/>
      </w:rPr>
    </w:lvl>
    <w:lvl w:ilvl="5" w:tplc="E2A0BEB2">
      <w:numFmt w:val="bullet"/>
      <w:lvlText w:val="•"/>
      <w:lvlJc w:val="left"/>
      <w:pPr>
        <w:ind w:left="5243" w:hanging="327"/>
      </w:pPr>
      <w:rPr>
        <w:rFonts w:hint="default"/>
        <w:lang w:val="tr-TR" w:eastAsia="tr-TR" w:bidi="tr-TR"/>
      </w:rPr>
    </w:lvl>
    <w:lvl w:ilvl="6" w:tplc="60C4940C">
      <w:numFmt w:val="bullet"/>
      <w:lvlText w:val="•"/>
      <w:lvlJc w:val="left"/>
      <w:pPr>
        <w:ind w:left="6055" w:hanging="327"/>
      </w:pPr>
      <w:rPr>
        <w:rFonts w:hint="default"/>
        <w:lang w:val="tr-TR" w:eastAsia="tr-TR" w:bidi="tr-TR"/>
      </w:rPr>
    </w:lvl>
    <w:lvl w:ilvl="7" w:tplc="1D64076E">
      <w:numFmt w:val="bullet"/>
      <w:lvlText w:val="•"/>
      <w:lvlJc w:val="left"/>
      <w:pPr>
        <w:ind w:left="6868" w:hanging="327"/>
      </w:pPr>
      <w:rPr>
        <w:rFonts w:hint="default"/>
        <w:lang w:val="tr-TR" w:eastAsia="tr-TR" w:bidi="tr-TR"/>
      </w:rPr>
    </w:lvl>
    <w:lvl w:ilvl="8" w:tplc="8A06A006">
      <w:numFmt w:val="bullet"/>
      <w:lvlText w:val="•"/>
      <w:lvlJc w:val="left"/>
      <w:pPr>
        <w:ind w:left="7680" w:hanging="327"/>
      </w:pPr>
      <w:rPr>
        <w:rFonts w:hint="default"/>
        <w:lang w:val="tr-TR" w:eastAsia="tr-TR" w:bidi="tr-TR"/>
      </w:rPr>
    </w:lvl>
  </w:abstractNum>
  <w:abstractNum w:abstractNumId="6">
    <w:nsid w:val="1E3A4283"/>
    <w:multiLevelType w:val="hybridMultilevel"/>
    <w:tmpl w:val="C00AD3B0"/>
    <w:lvl w:ilvl="0" w:tplc="A8E4AB70">
      <w:start w:val="2"/>
      <w:numFmt w:val="decimal"/>
      <w:lvlText w:val="(%1)"/>
      <w:lvlJc w:val="left"/>
      <w:pPr>
        <w:ind w:left="117" w:hanging="368"/>
        <w:jc w:val="left"/>
      </w:pPr>
      <w:rPr>
        <w:rFonts w:ascii="Times New Roman" w:eastAsia="Times New Roman" w:hAnsi="Times New Roman" w:cs="Times New Roman" w:hint="default"/>
        <w:w w:val="100"/>
        <w:sz w:val="24"/>
        <w:szCs w:val="24"/>
        <w:lang w:val="tr-TR" w:eastAsia="tr-TR" w:bidi="tr-TR"/>
      </w:rPr>
    </w:lvl>
    <w:lvl w:ilvl="1" w:tplc="6104559E">
      <w:numFmt w:val="bullet"/>
      <w:lvlText w:val="•"/>
      <w:lvlJc w:val="left"/>
      <w:pPr>
        <w:ind w:left="1038" w:hanging="368"/>
      </w:pPr>
      <w:rPr>
        <w:rFonts w:hint="default"/>
        <w:lang w:val="tr-TR" w:eastAsia="tr-TR" w:bidi="tr-TR"/>
      </w:rPr>
    </w:lvl>
    <w:lvl w:ilvl="2" w:tplc="F6B62506">
      <w:numFmt w:val="bullet"/>
      <w:lvlText w:val="•"/>
      <w:lvlJc w:val="left"/>
      <w:pPr>
        <w:ind w:left="1957" w:hanging="368"/>
      </w:pPr>
      <w:rPr>
        <w:rFonts w:hint="default"/>
        <w:lang w:val="tr-TR" w:eastAsia="tr-TR" w:bidi="tr-TR"/>
      </w:rPr>
    </w:lvl>
    <w:lvl w:ilvl="3" w:tplc="BA04AA8E">
      <w:numFmt w:val="bullet"/>
      <w:lvlText w:val="•"/>
      <w:lvlJc w:val="left"/>
      <w:pPr>
        <w:ind w:left="2875" w:hanging="368"/>
      </w:pPr>
      <w:rPr>
        <w:rFonts w:hint="default"/>
        <w:lang w:val="tr-TR" w:eastAsia="tr-TR" w:bidi="tr-TR"/>
      </w:rPr>
    </w:lvl>
    <w:lvl w:ilvl="4" w:tplc="998E4D72">
      <w:numFmt w:val="bullet"/>
      <w:lvlText w:val="•"/>
      <w:lvlJc w:val="left"/>
      <w:pPr>
        <w:ind w:left="3794" w:hanging="368"/>
      </w:pPr>
      <w:rPr>
        <w:rFonts w:hint="default"/>
        <w:lang w:val="tr-TR" w:eastAsia="tr-TR" w:bidi="tr-TR"/>
      </w:rPr>
    </w:lvl>
    <w:lvl w:ilvl="5" w:tplc="9E081CC0">
      <w:numFmt w:val="bullet"/>
      <w:lvlText w:val="•"/>
      <w:lvlJc w:val="left"/>
      <w:pPr>
        <w:ind w:left="4713" w:hanging="368"/>
      </w:pPr>
      <w:rPr>
        <w:rFonts w:hint="default"/>
        <w:lang w:val="tr-TR" w:eastAsia="tr-TR" w:bidi="tr-TR"/>
      </w:rPr>
    </w:lvl>
    <w:lvl w:ilvl="6" w:tplc="341A1916">
      <w:numFmt w:val="bullet"/>
      <w:lvlText w:val="•"/>
      <w:lvlJc w:val="left"/>
      <w:pPr>
        <w:ind w:left="5631" w:hanging="368"/>
      </w:pPr>
      <w:rPr>
        <w:rFonts w:hint="default"/>
        <w:lang w:val="tr-TR" w:eastAsia="tr-TR" w:bidi="tr-TR"/>
      </w:rPr>
    </w:lvl>
    <w:lvl w:ilvl="7" w:tplc="A4B8B55E">
      <w:numFmt w:val="bullet"/>
      <w:lvlText w:val="•"/>
      <w:lvlJc w:val="left"/>
      <w:pPr>
        <w:ind w:left="6550" w:hanging="368"/>
      </w:pPr>
      <w:rPr>
        <w:rFonts w:hint="default"/>
        <w:lang w:val="tr-TR" w:eastAsia="tr-TR" w:bidi="tr-TR"/>
      </w:rPr>
    </w:lvl>
    <w:lvl w:ilvl="8" w:tplc="45DC5DA8">
      <w:numFmt w:val="bullet"/>
      <w:lvlText w:val="•"/>
      <w:lvlJc w:val="left"/>
      <w:pPr>
        <w:ind w:left="7468" w:hanging="368"/>
      </w:pPr>
      <w:rPr>
        <w:rFonts w:hint="default"/>
        <w:lang w:val="tr-TR" w:eastAsia="tr-TR" w:bidi="tr-TR"/>
      </w:rPr>
    </w:lvl>
  </w:abstractNum>
  <w:abstractNum w:abstractNumId="7">
    <w:nsid w:val="27214A29"/>
    <w:multiLevelType w:val="hybridMultilevel"/>
    <w:tmpl w:val="BCA6AF6E"/>
    <w:lvl w:ilvl="0" w:tplc="821627AA">
      <w:start w:val="1"/>
      <w:numFmt w:val="lowerLetter"/>
      <w:lvlText w:val="(%1)"/>
      <w:lvlJc w:val="left"/>
      <w:pPr>
        <w:ind w:left="1151" w:hanging="327"/>
        <w:jc w:val="left"/>
      </w:pPr>
      <w:rPr>
        <w:rFonts w:ascii="Times New Roman" w:eastAsia="Times New Roman" w:hAnsi="Times New Roman" w:cs="Times New Roman" w:hint="default"/>
        <w:spacing w:val="-1"/>
        <w:w w:val="100"/>
        <w:sz w:val="24"/>
        <w:szCs w:val="24"/>
        <w:lang w:val="tr-TR" w:eastAsia="tr-TR" w:bidi="tr-TR"/>
      </w:rPr>
    </w:lvl>
    <w:lvl w:ilvl="1" w:tplc="19A89C3C">
      <w:numFmt w:val="bullet"/>
      <w:lvlText w:val="•"/>
      <w:lvlJc w:val="left"/>
      <w:pPr>
        <w:ind w:left="1974" w:hanging="327"/>
      </w:pPr>
      <w:rPr>
        <w:rFonts w:hint="default"/>
        <w:lang w:val="tr-TR" w:eastAsia="tr-TR" w:bidi="tr-TR"/>
      </w:rPr>
    </w:lvl>
    <w:lvl w:ilvl="2" w:tplc="496883E6">
      <w:numFmt w:val="bullet"/>
      <w:lvlText w:val="•"/>
      <w:lvlJc w:val="left"/>
      <w:pPr>
        <w:ind w:left="2789" w:hanging="327"/>
      </w:pPr>
      <w:rPr>
        <w:rFonts w:hint="default"/>
        <w:lang w:val="tr-TR" w:eastAsia="tr-TR" w:bidi="tr-TR"/>
      </w:rPr>
    </w:lvl>
    <w:lvl w:ilvl="3" w:tplc="7FFE91EC">
      <w:numFmt w:val="bullet"/>
      <w:lvlText w:val="•"/>
      <w:lvlJc w:val="left"/>
      <w:pPr>
        <w:ind w:left="3603" w:hanging="327"/>
      </w:pPr>
      <w:rPr>
        <w:rFonts w:hint="default"/>
        <w:lang w:val="tr-TR" w:eastAsia="tr-TR" w:bidi="tr-TR"/>
      </w:rPr>
    </w:lvl>
    <w:lvl w:ilvl="4" w:tplc="AB9039AE">
      <w:numFmt w:val="bullet"/>
      <w:lvlText w:val="•"/>
      <w:lvlJc w:val="left"/>
      <w:pPr>
        <w:ind w:left="4418" w:hanging="327"/>
      </w:pPr>
      <w:rPr>
        <w:rFonts w:hint="default"/>
        <w:lang w:val="tr-TR" w:eastAsia="tr-TR" w:bidi="tr-TR"/>
      </w:rPr>
    </w:lvl>
    <w:lvl w:ilvl="5" w:tplc="19F2BE38">
      <w:numFmt w:val="bullet"/>
      <w:lvlText w:val="•"/>
      <w:lvlJc w:val="left"/>
      <w:pPr>
        <w:ind w:left="5233" w:hanging="327"/>
      </w:pPr>
      <w:rPr>
        <w:rFonts w:hint="default"/>
        <w:lang w:val="tr-TR" w:eastAsia="tr-TR" w:bidi="tr-TR"/>
      </w:rPr>
    </w:lvl>
    <w:lvl w:ilvl="6" w:tplc="E028DEBA">
      <w:numFmt w:val="bullet"/>
      <w:lvlText w:val="•"/>
      <w:lvlJc w:val="left"/>
      <w:pPr>
        <w:ind w:left="6047" w:hanging="327"/>
      </w:pPr>
      <w:rPr>
        <w:rFonts w:hint="default"/>
        <w:lang w:val="tr-TR" w:eastAsia="tr-TR" w:bidi="tr-TR"/>
      </w:rPr>
    </w:lvl>
    <w:lvl w:ilvl="7" w:tplc="21A411D6">
      <w:numFmt w:val="bullet"/>
      <w:lvlText w:val="•"/>
      <w:lvlJc w:val="left"/>
      <w:pPr>
        <w:ind w:left="6862" w:hanging="327"/>
      </w:pPr>
      <w:rPr>
        <w:rFonts w:hint="default"/>
        <w:lang w:val="tr-TR" w:eastAsia="tr-TR" w:bidi="tr-TR"/>
      </w:rPr>
    </w:lvl>
    <w:lvl w:ilvl="8" w:tplc="ACF6F150">
      <w:numFmt w:val="bullet"/>
      <w:lvlText w:val="•"/>
      <w:lvlJc w:val="left"/>
      <w:pPr>
        <w:ind w:left="7676" w:hanging="327"/>
      </w:pPr>
      <w:rPr>
        <w:rFonts w:hint="default"/>
        <w:lang w:val="tr-TR" w:eastAsia="tr-TR" w:bidi="tr-TR"/>
      </w:rPr>
    </w:lvl>
  </w:abstractNum>
  <w:abstractNum w:abstractNumId="8">
    <w:nsid w:val="2B5D5CBD"/>
    <w:multiLevelType w:val="hybridMultilevel"/>
    <w:tmpl w:val="EBE2C1A8"/>
    <w:lvl w:ilvl="0" w:tplc="E624AF48">
      <w:start w:val="1"/>
      <w:numFmt w:val="lowerLetter"/>
      <w:lvlText w:val="(%1)"/>
      <w:lvlJc w:val="left"/>
      <w:pPr>
        <w:ind w:left="117" w:hanging="447"/>
        <w:jc w:val="left"/>
      </w:pPr>
      <w:rPr>
        <w:rFonts w:ascii="Times New Roman" w:eastAsia="Times New Roman" w:hAnsi="Times New Roman" w:cs="Times New Roman" w:hint="default"/>
        <w:spacing w:val="-24"/>
        <w:w w:val="100"/>
        <w:sz w:val="24"/>
        <w:szCs w:val="24"/>
        <w:lang w:val="tr-TR" w:eastAsia="tr-TR" w:bidi="tr-TR"/>
      </w:rPr>
    </w:lvl>
    <w:lvl w:ilvl="1" w:tplc="F516E8F8">
      <w:numFmt w:val="bullet"/>
      <w:lvlText w:val="•"/>
      <w:lvlJc w:val="left"/>
      <w:pPr>
        <w:ind w:left="1038" w:hanging="447"/>
      </w:pPr>
      <w:rPr>
        <w:rFonts w:hint="default"/>
        <w:lang w:val="tr-TR" w:eastAsia="tr-TR" w:bidi="tr-TR"/>
      </w:rPr>
    </w:lvl>
    <w:lvl w:ilvl="2" w:tplc="3A8C66CE">
      <w:numFmt w:val="bullet"/>
      <w:lvlText w:val="•"/>
      <w:lvlJc w:val="left"/>
      <w:pPr>
        <w:ind w:left="1957" w:hanging="447"/>
      </w:pPr>
      <w:rPr>
        <w:rFonts w:hint="default"/>
        <w:lang w:val="tr-TR" w:eastAsia="tr-TR" w:bidi="tr-TR"/>
      </w:rPr>
    </w:lvl>
    <w:lvl w:ilvl="3" w:tplc="5B70589C">
      <w:numFmt w:val="bullet"/>
      <w:lvlText w:val="•"/>
      <w:lvlJc w:val="left"/>
      <w:pPr>
        <w:ind w:left="2875" w:hanging="447"/>
      </w:pPr>
      <w:rPr>
        <w:rFonts w:hint="default"/>
        <w:lang w:val="tr-TR" w:eastAsia="tr-TR" w:bidi="tr-TR"/>
      </w:rPr>
    </w:lvl>
    <w:lvl w:ilvl="4" w:tplc="C124FB1E">
      <w:numFmt w:val="bullet"/>
      <w:lvlText w:val="•"/>
      <w:lvlJc w:val="left"/>
      <w:pPr>
        <w:ind w:left="3794" w:hanging="447"/>
      </w:pPr>
      <w:rPr>
        <w:rFonts w:hint="default"/>
        <w:lang w:val="tr-TR" w:eastAsia="tr-TR" w:bidi="tr-TR"/>
      </w:rPr>
    </w:lvl>
    <w:lvl w:ilvl="5" w:tplc="5652F49A">
      <w:numFmt w:val="bullet"/>
      <w:lvlText w:val="•"/>
      <w:lvlJc w:val="left"/>
      <w:pPr>
        <w:ind w:left="4713" w:hanging="447"/>
      </w:pPr>
      <w:rPr>
        <w:rFonts w:hint="default"/>
        <w:lang w:val="tr-TR" w:eastAsia="tr-TR" w:bidi="tr-TR"/>
      </w:rPr>
    </w:lvl>
    <w:lvl w:ilvl="6" w:tplc="6282B2B8">
      <w:numFmt w:val="bullet"/>
      <w:lvlText w:val="•"/>
      <w:lvlJc w:val="left"/>
      <w:pPr>
        <w:ind w:left="5631" w:hanging="447"/>
      </w:pPr>
      <w:rPr>
        <w:rFonts w:hint="default"/>
        <w:lang w:val="tr-TR" w:eastAsia="tr-TR" w:bidi="tr-TR"/>
      </w:rPr>
    </w:lvl>
    <w:lvl w:ilvl="7" w:tplc="BFB04AB2">
      <w:numFmt w:val="bullet"/>
      <w:lvlText w:val="•"/>
      <w:lvlJc w:val="left"/>
      <w:pPr>
        <w:ind w:left="6550" w:hanging="447"/>
      </w:pPr>
      <w:rPr>
        <w:rFonts w:hint="default"/>
        <w:lang w:val="tr-TR" w:eastAsia="tr-TR" w:bidi="tr-TR"/>
      </w:rPr>
    </w:lvl>
    <w:lvl w:ilvl="8" w:tplc="0D90B324">
      <w:numFmt w:val="bullet"/>
      <w:lvlText w:val="•"/>
      <w:lvlJc w:val="left"/>
      <w:pPr>
        <w:ind w:left="7468" w:hanging="447"/>
      </w:pPr>
      <w:rPr>
        <w:rFonts w:hint="default"/>
        <w:lang w:val="tr-TR" w:eastAsia="tr-TR" w:bidi="tr-TR"/>
      </w:rPr>
    </w:lvl>
  </w:abstractNum>
  <w:abstractNum w:abstractNumId="9">
    <w:nsid w:val="341D0655"/>
    <w:multiLevelType w:val="hybridMultilevel"/>
    <w:tmpl w:val="596847CE"/>
    <w:lvl w:ilvl="0" w:tplc="406CEB0A">
      <w:start w:val="1"/>
      <w:numFmt w:val="lowerLetter"/>
      <w:lvlText w:val="(%1)"/>
      <w:lvlJc w:val="left"/>
      <w:pPr>
        <w:ind w:left="1151" w:hanging="327"/>
        <w:jc w:val="left"/>
      </w:pPr>
      <w:rPr>
        <w:rFonts w:ascii="Times New Roman" w:eastAsia="Times New Roman" w:hAnsi="Times New Roman" w:cs="Times New Roman" w:hint="default"/>
        <w:spacing w:val="-1"/>
        <w:w w:val="100"/>
        <w:sz w:val="24"/>
        <w:szCs w:val="24"/>
        <w:lang w:val="tr-TR" w:eastAsia="tr-TR" w:bidi="tr-TR"/>
      </w:rPr>
    </w:lvl>
    <w:lvl w:ilvl="1" w:tplc="88022950">
      <w:numFmt w:val="bullet"/>
      <w:lvlText w:val="•"/>
      <w:lvlJc w:val="left"/>
      <w:pPr>
        <w:ind w:left="1974" w:hanging="327"/>
      </w:pPr>
      <w:rPr>
        <w:rFonts w:hint="default"/>
        <w:lang w:val="tr-TR" w:eastAsia="tr-TR" w:bidi="tr-TR"/>
      </w:rPr>
    </w:lvl>
    <w:lvl w:ilvl="2" w:tplc="3696A830">
      <w:numFmt w:val="bullet"/>
      <w:lvlText w:val="•"/>
      <w:lvlJc w:val="left"/>
      <w:pPr>
        <w:ind w:left="2789" w:hanging="327"/>
      </w:pPr>
      <w:rPr>
        <w:rFonts w:hint="default"/>
        <w:lang w:val="tr-TR" w:eastAsia="tr-TR" w:bidi="tr-TR"/>
      </w:rPr>
    </w:lvl>
    <w:lvl w:ilvl="3" w:tplc="B8284752">
      <w:numFmt w:val="bullet"/>
      <w:lvlText w:val="•"/>
      <w:lvlJc w:val="left"/>
      <w:pPr>
        <w:ind w:left="3603" w:hanging="327"/>
      </w:pPr>
      <w:rPr>
        <w:rFonts w:hint="default"/>
        <w:lang w:val="tr-TR" w:eastAsia="tr-TR" w:bidi="tr-TR"/>
      </w:rPr>
    </w:lvl>
    <w:lvl w:ilvl="4" w:tplc="613A589C">
      <w:numFmt w:val="bullet"/>
      <w:lvlText w:val="•"/>
      <w:lvlJc w:val="left"/>
      <w:pPr>
        <w:ind w:left="4418" w:hanging="327"/>
      </w:pPr>
      <w:rPr>
        <w:rFonts w:hint="default"/>
        <w:lang w:val="tr-TR" w:eastAsia="tr-TR" w:bidi="tr-TR"/>
      </w:rPr>
    </w:lvl>
    <w:lvl w:ilvl="5" w:tplc="C3844BA4">
      <w:numFmt w:val="bullet"/>
      <w:lvlText w:val="•"/>
      <w:lvlJc w:val="left"/>
      <w:pPr>
        <w:ind w:left="5233" w:hanging="327"/>
      </w:pPr>
      <w:rPr>
        <w:rFonts w:hint="default"/>
        <w:lang w:val="tr-TR" w:eastAsia="tr-TR" w:bidi="tr-TR"/>
      </w:rPr>
    </w:lvl>
    <w:lvl w:ilvl="6" w:tplc="2582621C">
      <w:numFmt w:val="bullet"/>
      <w:lvlText w:val="•"/>
      <w:lvlJc w:val="left"/>
      <w:pPr>
        <w:ind w:left="6047" w:hanging="327"/>
      </w:pPr>
      <w:rPr>
        <w:rFonts w:hint="default"/>
        <w:lang w:val="tr-TR" w:eastAsia="tr-TR" w:bidi="tr-TR"/>
      </w:rPr>
    </w:lvl>
    <w:lvl w:ilvl="7" w:tplc="32A0A6E4">
      <w:numFmt w:val="bullet"/>
      <w:lvlText w:val="•"/>
      <w:lvlJc w:val="left"/>
      <w:pPr>
        <w:ind w:left="6862" w:hanging="327"/>
      </w:pPr>
      <w:rPr>
        <w:rFonts w:hint="default"/>
        <w:lang w:val="tr-TR" w:eastAsia="tr-TR" w:bidi="tr-TR"/>
      </w:rPr>
    </w:lvl>
    <w:lvl w:ilvl="8" w:tplc="EE76BA36">
      <w:numFmt w:val="bullet"/>
      <w:lvlText w:val="•"/>
      <w:lvlJc w:val="left"/>
      <w:pPr>
        <w:ind w:left="7676" w:hanging="327"/>
      </w:pPr>
      <w:rPr>
        <w:rFonts w:hint="default"/>
        <w:lang w:val="tr-TR" w:eastAsia="tr-TR" w:bidi="tr-TR"/>
      </w:rPr>
    </w:lvl>
  </w:abstractNum>
  <w:abstractNum w:abstractNumId="10">
    <w:nsid w:val="36773CED"/>
    <w:multiLevelType w:val="hybridMultilevel"/>
    <w:tmpl w:val="FBFEC45E"/>
    <w:lvl w:ilvl="0" w:tplc="EC4A90B8">
      <w:start w:val="15"/>
      <w:numFmt w:val="decimal"/>
      <w:lvlText w:val="(%1)"/>
      <w:lvlJc w:val="left"/>
      <w:pPr>
        <w:ind w:left="117" w:hanging="493"/>
        <w:jc w:val="left"/>
      </w:pPr>
      <w:rPr>
        <w:rFonts w:ascii="Times New Roman" w:eastAsia="Times New Roman" w:hAnsi="Times New Roman" w:cs="Times New Roman" w:hint="default"/>
        <w:spacing w:val="-28"/>
        <w:w w:val="100"/>
        <w:sz w:val="24"/>
        <w:szCs w:val="24"/>
        <w:lang w:val="tr-TR" w:eastAsia="tr-TR" w:bidi="tr-TR"/>
      </w:rPr>
    </w:lvl>
    <w:lvl w:ilvl="1" w:tplc="540810CE">
      <w:start w:val="1"/>
      <w:numFmt w:val="lowerLetter"/>
      <w:lvlText w:val="(%2)"/>
      <w:lvlJc w:val="left"/>
      <w:pPr>
        <w:ind w:left="117" w:hanging="356"/>
        <w:jc w:val="left"/>
      </w:pPr>
      <w:rPr>
        <w:rFonts w:ascii="Times New Roman" w:eastAsia="Times New Roman" w:hAnsi="Times New Roman" w:cs="Times New Roman" w:hint="default"/>
        <w:w w:val="100"/>
        <w:sz w:val="24"/>
        <w:szCs w:val="24"/>
        <w:lang w:val="tr-TR" w:eastAsia="tr-TR" w:bidi="tr-TR"/>
      </w:rPr>
    </w:lvl>
    <w:lvl w:ilvl="2" w:tplc="135AA7D8">
      <w:numFmt w:val="bullet"/>
      <w:lvlText w:val="•"/>
      <w:lvlJc w:val="left"/>
      <w:pPr>
        <w:ind w:left="1957" w:hanging="356"/>
      </w:pPr>
      <w:rPr>
        <w:rFonts w:hint="default"/>
        <w:lang w:val="tr-TR" w:eastAsia="tr-TR" w:bidi="tr-TR"/>
      </w:rPr>
    </w:lvl>
    <w:lvl w:ilvl="3" w:tplc="ABA2D2FA">
      <w:numFmt w:val="bullet"/>
      <w:lvlText w:val="•"/>
      <w:lvlJc w:val="left"/>
      <w:pPr>
        <w:ind w:left="2875" w:hanging="356"/>
      </w:pPr>
      <w:rPr>
        <w:rFonts w:hint="default"/>
        <w:lang w:val="tr-TR" w:eastAsia="tr-TR" w:bidi="tr-TR"/>
      </w:rPr>
    </w:lvl>
    <w:lvl w:ilvl="4" w:tplc="62EC5DA6">
      <w:numFmt w:val="bullet"/>
      <w:lvlText w:val="•"/>
      <w:lvlJc w:val="left"/>
      <w:pPr>
        <w:ind w:left="3794" w:hanging="356"/>
      </w:pPr>
      <w:rPr>
        <w:rFonts w:hint="default"/>
        <w:lang w:val="tr-TR" w:eastAsia="tr-TR" w:bidi="tr-TR"/>
      </w:rPr>
    </w:lvl>
    <w:lvl w:ilvl="5" w:tplc="35F0B728">
      <w:numFmt w:val="bullet"/>
      <w:lvlText w:val="•"/>
      <w:lvlJc w:val="left"/>
      <w:pPr>
        <w:ind w:left="4713" w:hanging="356"/>
      </w:pPr>
      <w:rPr>
        <w:rFonts w:hint="default"/>
        <w:lang w:val="tr-TR" w:eastAsia="tr-TR" w:bidi="tr-TR"/>
      </w:rPr>
    </w:lvl>
    <w:lvl w:ilvl="6" w:tplc="1728E03C">
      <w:numFmt w:val="bullet"/>
      <w:lvlText w:val="•"/>
      <w:lvlJc w:val="left"/>
      <w:pPr>
        <w:ind w:left="5631" w:hanging="356"/>
      </w:pPr>
      <w:rPr>
        <w:rFonts w:hint="default"/>
        <w:lang w:val="tr-TR" w:eastAsia="tr-TR" w:bidi="tr-TR"/>
      </w:rPr>
    </w:lvl>
    <w:lvl w:ilvl="7" w:tplc="D7D8F1FA">
      <w:numFmt w:val="bullet"/>
      <w:lvlText w:val="•"/>
      <w:lvlJc w:val="left"/>
      <w:pPr>
        <w:ind w:left="6550" w:hanging="356"/>
      </w:pPr>
      <w:rPr>
        <w:rFonts w:hint="default"/>
        <w:lang w:val="tr-TR" w:eastAsia="tr-TR" w:bidi="tr-TR"/>
      </w:rPr>
    </w:lvl>
    <w:lvl w:ilvl="8" w:tplc="9138A2AA">
      <w:numFmt w:val="bullet"/>
      <w:lvlText w:val="•"/>
      <w:lvlJc w:val="left"/>
      <w:pPr>
        <w:ind w:left="7468" w:hanging="356"/>
      </w:pPr>
      <w:rPr>
        <w:rFonts w:hint="default"/>
        <w:lang w:val="tr-TR" w:eastAsia="tr-TR" w:bidi="tr-TR"/>
      </w:rPr>
    </w:lvl>
  </w:abstractNum>
  <w:abstractNum w:abstractNumId="11">
    <w:nsid w:val="439C7719"/>
    <w:multiLevelType w:val="hybridMultilevel"/>
    <w:tmpl w:val="ADF4D410"/>
    <w:lvl w:ilvl="0" w:tplc="FAC4E064">
      <w:start w:val="2"/>
      <w:numFmt w:val="decimal"/>
      <w:lvlText w:val="(%1)"/>
      <w:lvlJc w:val="left"/>
      <w:pPr>
        <w:ind w:left="825" w:hanging="352"/>
        <w:jc w:val="left"/>
      </w:pPr>
      <w:rPr>
        <w:rFonts w:ascii="Times New Roman" w:eastAsia="Times New Roman" w:hAnsi="Times New Roman" w:cs="Times New Roman" w:hint="default"/>
        <w:w w:val="100"/>
        <w:sz w:val="24"/>
        <w:szCs w:val="24"/>
        <w:lang w:val="tr-TR" w:eastAsia="tr-TR" w:bidi="tr-TR"/>
      </w:rPr>
    </w:lvl>
    <w:lvl w:ilvl="1" w:tplc="D89208A6">
      <w:start w:val="1"/>
      <w:numFmt w:val="lowerLetter"/>
      <w:lvlText w:val="(%2)"/>
      <w:lvlJc w:val="left"/>
      <w:pPr>
        <w:ind w:left="117" w:hanging="385"/>
        <w:jc w:val="left"/>
      </w:pPr>
      <w:rPr>
        <w:rFonts w:ascii="Times New Roman" w:eastAsia="Times New Roman" w:hAnsi="Times New Roman" w:cs="Times New Roman" w:hint="default"/>
        <w:spacing w:val="-3"/>
        <w:w w:val="100"/>
        <w:sz w:val="24"/>
        <w:szCs w:val="24"/>
        <w:lang w:val="tr-TR" w:eastAsia="tr-TR" w:bidi="tr-TR"/>
      </w:rPr>
    </w:lvl>
    <w:lvl w:ilvl="2" w:tplc="09707A3E">
      <w:numFmt w:val="bullet"/>
      <w:lvlText w:val="•"/>
      <w:lvlJc w:val="left"/>
      <w:pPr>
        <w:ind w:left="1762" w:hanging="385"/>
      </w:pPr>
      <w:rPr>
        <w:rFonts w:hint="default"/>
        <w:lang w:val="tr-TR" w:eastAsia="tr-TR" w:bidi="tr-TR"/>
      </w:rPr>
    </w:lvl>
    <w:lvl w:ilvl="3" w:tplc="FB78CAAE">
      <w:numFmt w:val="bullet"/>
      <w:lvlText w:val="•"/>
      <w:lvlJc w:val="left"/>
      <w:pPr>
        <w:ind w:left="2705" w:hanging="385"/>
      </w:pPr>
      <w:rPr>
        <w:rFonts w:hint="default"/>
        <w:lang w:val="tr-TR" w:eastAsia="tr-TR" w:bidi="tr-TR"/>
      </w:rPr>
    </w:lvl>
    <w:lvl w:ilvl="4" w:tplc="2FA8957E">
      <w:numFmt w:val="bullet"/>
      <w:lvlText w:val="•"/>
      <w:lvlJc w:val="left"/>
      <w:pPr>
        <w:ind w:left="3648" w:hanging="385"/>
      </w:pPr>
      <w:rPr>
        <w:rFonts w:hint="default"/>
        <w:lang w:val="tr-TR" w:eastAsia="tr-TR" w:bidi="tr-TR"/>
      </w:rPr>
    </w:lvl>
    <w:lvl w:ilvl="5" w:tplc="892CCF66">
      <w:numFmt w:val="bullet"/>
      <w:lvlText w:val="•"/>
      <w:lvlJc w:val="left"/>
      <w:pPr>
        <w:ind w:left="4591" w:hanging="385"/>
      </w:pPr>
      <w:rPr>
        <w:rFonts w:hint="default"/>
        <w:lang w:val="tr-TR" w:eastAsia="tr-TR" w:bidi="tr-TR"/>
      </w:rPr>
    </w:lvl>
    <w:lvl w:ilvl="6" w:tplc="3694412A">
      <w:numFmt w:val="bullet"/>
      <w:lvlText w:val="•"/>
      <w:lvlJc w:val="left"/>
      <w:pPr>
        <w:ind w:left="5534" w:hanging="385"/>
      </w:pPr>
      <w:rPr>
        <w:rFonts w:hint="default"/>
        <w:lang w:val="tr-TR" w:eastAsia="tr-TR" w:bidi="tr-TR"/>
      </w:rPr>
    </w:lvl>
    <w:lvl w:ilvl="7" w:tplc="49F4AB1A">
      <w:numFmt w:val="bullet"/>
      <w:lvlText w:val="•"/>
      <w:lvlJc w:val="left"/>
      <w:pPr>
        <w:ind w:left="6477" w:hanging="385"/>
      </w:pPr>
      <w:rPr>
        <w:rFonts w:hint="default"/>
        <w:lang w:val="tr-TR" w:eastAsia="tr-TR" w:bidi="tr-TR"/>
      </w:rPr>
    </w:lvl>
    <w:lvl w:ilvl="8" w:tplc="93D286FC">
      <w:numFmt w:val="bullet"/>
      <w:lvlText w:val="•"/>
      <w:lvlJc w:val="left"/>
      <w:pPr>
        <w:ind w:left="7420" w:hanging="385"/>
      </w:pPr>
      <w:rPr>
        <w:rFonts w:hint="default"/>
        <w:lang w:val="tr-TR" w:eastAsia="tr-TR" w:bidi="tr-TR"/>
      </w:rPr>
    </w:lvl>
  </w:abstractNum>
  <w:abstractNum w:abstractNumId="12">
    <w:nsid w:val="4A4B6AA4"/>
    <w:multiLevelType w:val="hybridMultilevel"/>
    <w:tmpl w:val="DE54D2FC"/>
    <w:lvl w:ilvl="0" w:tplc="B5A4D912">
      <w:start w:val="1"/>
      <w:numFmt w:val="decimal"/>
      <w:lvlText w:val="%1-"/>
      <w:lvlJc w:val="left"/>
      <w:pPr>
        <w:ind w:left="1577" w:hanging="260"/>
        <w:jc w:val="left"/>
      </w:pPr>
      <w:rPr>
        <w:rFonts w:ascii="Times New Roman" w:eastAsia="Times New Roman" w:hAnsi="Times New Roman" w:cs="Times New Roman" w:hint="default"/>
        <w:spacing w:val="-1"/>
        <w:w w:val="100"/>
        <w:sz w:val="24"/>
        <w:szCs w:val="24"/>
        <w:lang w:val="tr-TR" w:eastAsia="tr-TR" w:bidi="tr-TR"/>
      </w:rPr>
    </w:lvl>
    <w:lvl w:ilvl="1" w:tplc="FEFA49B0">
      <w:numFmt w:val="bullet"/>
      <w:lvlText w:val="•"/>
      <w:lvlJc w:val="left"/>
      <w:pPr>
        <w:ind w:left="2584" w:hanging="260"/>
      </w:pPr>
      <w:rPr>
        <w:rFonts w:hint="default"/>
        <w:lang w:val="tr-TR" w:eastAsia="tr-TR" w:bidi="tr-TR"/>
      </w:rPr>
    </w:lvl>
    <w:lvl w:ilvl="2" w:tplc="610A103A">
      <w:numFmt w:val="bullet"/>
      <w:lvlText w:val="•"/>
      <w:lvlJc w:val="left"/>
      <w:pPr>
        <w:ind w:left="3589" w:hanging="260"/>
      </w:pPr>
      <w:rPr>
        <w:rFonts w:hint="default"/>
        <w:lang w:val="tr-TR" w:eastAsia="tr-TR" w:bidi="tr-TR"/>
      </w:rPr>
    </w:lvl>
    <w:lvl w:ilvl="3" w:tplc="F31CFC88">
      <w:numFmt w:val="bullet"/>
      <w:lvlText w:val="•"/>
      <w:lvlJc w:val="left"/>
      <w:pPr>
        <w:ind w:left="4593" w:hanging="260"/>
      </w:pPr>
      <w:rPr>
        <w:rFonts w:hint="default"/>
        <w:lang w:val="tr-TR" w:eastAsia="tr-TR" w:bidi="tr-TR"/>
      </w:rPr>
    </w:lvl>
    <w:lvl w:ilvl="4" w:tplc="998E498E">
      <w:numFmt w:val="bullet"/>
      <w:lvlText w:val="•"/>
      <w:lvlJc w:val="left"/>
      <w:pPr>
        <w:ind w:left="5598" w:hanging="260"/>
      </w:pPr>
      <w:rPr>
        <w:rFonts w:hint="default"/>
        <w:lang w:val="tr-TR" w:eastAsia="tr-TR" w:bidi="tr-TR"/>
      </w:rPr>
    </w:lvl>
    <w:lvl w:ilvl="5" w:tplc="2FECC7D4">
      <w:numFmt w:val="bullet"/>
      <w:lvlText w:val="•"/>
      <w:lvlJc w:val="left"/>
      <w:pPr>
        <w:ind w:left="6603" w:hanging="260"/>
      </w:pPr>
      <w:rPr>
        <w:rFonts w:hint="default"/>
        <w:lang w:val="tr-TR" w:eastAsia="tr-TR" w:bidi="tr-TR"/>
      </w:rPr>
    </w:lvl>
    <w:lvl w:ilvl="6" w:tplc="B7DC166A">
      <w:numFmt w:val="bullet"/>
      <w:lvlText w:val="•"/>
      <w:lvlJc w:val="left"/>
      <w:pPr>
        <w:ind w:left="7607" w:hanging="260"/>
      </w:pPr>
      <w:rPr>
        <w:rFonts w:hint="default"/>
        <w:lang w:val="tr-TR" w:eastAsia="tr-TR" w:bidi="tr-TR"/>
      </w:rPr>
    </w:lvl>
    <w:lvl w:ilvl="7" w:tplc="2AA693E8">
      <w:numFmt w:val="bullet"/>
      <w:lvlText w:val="•"/>
      <w:lvlJc w:val="left"/>
      <w:pPr>
        <w:ind w:left="8612" w:hanging="260"/>
      </w:pPr>
      <w:rPr>
        <w:rFonts w:hint="default"/>
        <w:lang w:val="tr-TR" w:eastAsia="tr-TR" w:bidi="tr-TR"/>
      </w:rPr>
    </w:lvl>
    <w:lvl w:ilvl="8" w:tplc="98B848E0">
      <w:numFmt w:val="bullet"/>
      <w:lvlText w:val="•"/>
      <w:lvlJc w:val="left"/>
      <w:pPr>
        <w:ind w:left="9616" w:hanging="260"/>
      </w:pPr>
      <w:rPr>
        <w:rFonts w:hint="default"/>
        <w:lang w:val="tr-TR" w:eastAsia="tr-TR" w:bidi="tr-TR"/>
      </w:rPr>
    </w:lvl>
  </w:abstractNum>
  <w:abstractNum w:abstractNumId="13">
    <w:nsid w:val="500B6EC1"/>
    <w:multiLevelType w:val="hybridMultilevel"/>
    <w:tmpl w:val="61101AB0"/>
    <w:lvl w:ilvl="0" w:tplc="3B6C11E4">
      <w:start w:val="3"/>
      <w:numFmt w:val="lowerLetter"/>
      <w:lvlText w:val="(%1)"/>
      <w:lvlJc w:val="left"/>
      <w:pPr>
        <w:ind w:left="825" w:hanging="327"/>
        <w:jc w:val="left"/>
      </w:pPr>
      <w:rPr>
        <w:rFonts w:ascii="Times New Roman" w:eastAsia="Times New Roman" w:hAnsi="Times New Roman" w:cs="Times New Roman" w:hint="default"/>
        <w:spacing w:val="-1"/>
        <w:w w:val="100"/>
        <w:sz w:val="24"/>
        <w:szCs w:val="24"/>
        <w:lang w:val="tr-TR" w:eastAsia="tr-TR" w:bidi="tr-TR"/>
      </w:rPr>
    </w:lvl>
    <w:lvl w:ilvl="1" w:tplc="B2E69DC6">
      <w:numFmt w:val="bullet"/>
      <w:lvlText w:val="•"/>
      <w:lvlJc w:val="left"/>
      <w:pPr>
        <w:ind w:left="1668" w:hanging="327"/>
      </w:pPr>
      <w:rPr>
        <w:rFonts w:hint="default"/>
        <w:lang w:val="tr-TR" w:eastAsia="tr-TR" w:bidi="tr-TR"/>
      </w:rPr>
    </w:lvl>
    <w:lvl w:ilvl="2" w:tplc="5E266B22">
      <w:numFmt w:val="bullet"/>
      <w:lvlText w:val="•"/>
      <w:lvlJc w:val="left"/>
      <w:pPr>
        <w:ind w:left="2517" w:hanging="327"/>
      </w:pPr>
      <w:rPr>
        <w:rFonts w:hint="default"/>
        <w:lang w:val="tr-TR" w:eastAsia="tr-TR" w:bidi="tr-TR"/>
      </w:rPr>
    </w:lvl>
    <w:lvl w:ilvl="3" w:tplc="5B74F5F0">
      <w:numFmt w:val="bullet"/>
      <w:lvlText w:val="•"/>
      <w:lvlJc w:val="left"/>
      <w:pPr>
        <w:ind w:left="3365" w:hanging="327"/>
      </w:pPr>
      <w:rPr>
        <w:rFonts w:hint="default"/>
        <w:lang w:val="tr-TR" w:eastAsia="tr-TR" w:bidi="tr-TR"/>
      </w:rPr>
    </w:lvl>
    <w:lvl w:ilvl="4" w:tplc="A5BCC48C">
      <w:numFmt w:val="bullet"/>
      <w:lvlText w:val="•"/>
      <w:lvlJc w:val="left"/>
      <w:pPr>
        <w:ind w:left="4214" w:hanging="327"/>
      </w:pPr>
      <w:rPr>
        <w:rFonts w:hint="default"/>
        <w:lang w:val="tr-TR" w:eastAsia="tr-TR" w:bidi="tr-TR"/>
      </w:rPr>
    </w:lvl>
    <w:lvl w:ilvl="5" w:tplc="D43EF92C">
      <w:numFmt w:val="bullet"/>
      <w:lvlText w:val="•"/>
      <w:lvlJc w:val="left"/>
      <w:pPr>
        <w:ind w:left="5063" w:hanging="327"/>
      </w:pPr>
      <w:rPr>
        <w:rFonts w:hint="default"/>
        <w:lang w:val="tr-TR" w:eastAsia="tr-TR" w:bidi="tr-TR"/>
      </w:rPr>
    </w:lvl>
    <w:lvl w:ilvl="6" w:tplc="B9209B2C">
      <w:numFmt w:val="bullet"/>
      <w:lvlText w:val="•"/>
      <w:lvlJc w:val="left"/>
      <w:pPr>
        <w:ind w:left="5911" w:hanging="327"/>
      </w:pPr>
      <w:rPr>
        <w:rFonts w:hint="default"/>
        <w:lang w:val="tr-TR" w:eastAsia="tr-TR" w:bidi="tr-TR"/>
      </w:rPr>
    </w:lvl>
    <w:lvl w:ilvl="7" w:tplc="501A6C40">
      <w:numFmt w:val="bullet"/>
      <w:lvlText w:val="•"/>
      <w:lvlJc w:val="left"/>
      <w:pPr>
        <w:ind w:left="6760" w:hanging="327"/>
      </w:pPr>
      <w:rPr>
        <w:rFonts w:hint="default"/>
        <w:lang w:val="tr-TR" w:eastAsia="tr-TR" w:bidi="tr-TR"/>
      </w:rPr>
    </w:lvl>
    <w:lvl w:ilvl="8" w:tplc="323C7112">
      <w:numFmt w:val="bullet"/>
      <w:lvlText w:val="•"/>
      <w:lvlJc w:val="left"/>
      <w:pPr>
        <w:ind w:left="7608" w:hanging="327"/>
      </w:pPr>
      <w:rPr>
        <w:rFonts w:hint="default"/>
        <w:lang w:val="tr-TR" w:eastAsia="tr-TR" w:bidi="tr-TR"/>
      </w:rPr>
    </w:lvl>
  </w:abstractNum>
  <w:abstractNum w:abstractNumId="14">
    <w:nsid w:val="6B2E208C"/>
    <w:multiLevelType w:val="hybridMultilevel"/>
    <w:tmpl w:val="C61EED5C"/>
    <w:lvl w:ilvl="0" w:tplc="A938490C">
      <w:start w:val="1"/>
      <w:numFmt w:val="lowerLetter"/>
      <w:lvlText w:val="(%1)"/>
      <w:lvlJc w:val="left"/>
      <w:pPr>
        <w:ind w:left="1151" w:hanging="327"/>
        <w:jc w:val="left"/>
      </w:pPr>
      <w:rPr>
        <w:rFonts w:ascii="Times New Roman" w:eastAsia="Times New Roman" w:hAnsi="Times New Roman" w:cs="Times New Roman" w:hint="default"/>
        <w:spacing w:val="-1"/>
        <w:w w:val="100"/>
        <w:sz w:val="24"/>
        <w:szCs w:val="24"/>
        <w:lang w:val="tr-TR" w:eastAsia="tr-TR" w:bidi="tr-TR"/>
      </w:rPr>
    </w:lvl>
    <w:lvl w:ilvl="1" w:tplc="B1826336">
      <w:numFmt w:val="bullet"/>
      <w:lvlText w:val="•"/>
      <w:lvlJc w:val="left"/>
      <w:pPr>
        <w:ind w:left="1974" w:hanging="327"/>
      </w:pPr>
      <w:rPr>
        <w:rFonts w:hint="default"/>
        <w:lang w:val="tr-TR" w:eastAsia="tr-TR" w:bidi="tr-TR"/>
      </w:rPr>
    </w:lvl>
    <w:lvl w:ilvl="2" w:tplc="8AA6993C">
      <w:numFmt w:val="bullet"/>
      <w:lvlText w:val="•"/>
      <w:lvlJc w:val="left"/>
      <w:pPr>
        <w:ind w:left="2789" w:hanging="327"/>
      </w:pPr>
      <w:rPr>
        <w:rFonts w:hint="default"/>
        <w:lang w:val="tr-TR" w:eastAsia="tr-TR" w:bidi="tr-TR"/>
      </w:rPr>
    </w:lvl>
    <w:lvl w:ilvl="3" w:tplc="FCB8B1DA">
      <w:numFmt w:val="bullet"/>
      <w:lvlText w:val="•"/>
      <w:lvlJc w:val="left"/>
      <w:pPr>
        <w:ind w:left="3603" w:hanging="327"/>
      </w:pPr>
      <w:rPr>
        <w:rFonts w:hint="default"/>
        <w:lang w:val="tr-TR" w:eastAsia="tr-TR" w:bidi="tr-TR"/>
      </w:rPr>
    </w:lvl>
    <w:lvl w:ilvl="4" w:tplc="97761CE0">
      <w:numFmt w:val="bullet"/>
      <w:lvlText w:val="•"/>
      <w:lvlJc w:val="left"/>
      <w:pPr>
        <w:ind w:left="4418" w:hanging="327"/>
      </w:pPr>
      <w:rPr>
        <w:rFonts w:hint="default"/>
        <w:lang w:val="tr-TR" w:eastAsia="tr-TR" w:bidi="tr-TR"/>
      </w:rPr>
    </w:lvl>
    <w:lvl w:ilvl="5" w:tplc="38826172">
      <w:numFmt w:val="bullet"/>
      <w:lvlText w:val="•"/>
      <w:lvlJc w:val="left"/>
      <w:pPr>
        <w:ind w:left="5233" w:hanging="327"/>
      </w:pPr>
      <w:rPr>
        <w:rFonts w:hint="default"/>
        <w:lang w:val="tr-TR" w:eastAsia="tr-TR" w:bidi="tr-TR"/>
      </w:rPr>
    </w:lvl>
    <w:lvl w:ilvl="6" w:tplc="ADCAD2EA">
      <w:numFmt w:val="bullet"/>
      <w:lvlText w:val="•"/>
      <w:lvlJc w:val="left"/>
      <w:pPr>
        <w:ind w:left="6047" w:hanging="327"/>
      </w:pPr>
      <w:rPr>
        <w:rFonts w:hint="default"/>
        <w:lang w:val="tr-TR" w:eastAsia="tr-TR" w:bidi="tr-TR"/>
      </w:rPr>
    </w:lvl>
    <w:lvl w:ilvl="7" w:tplc="07A46ADE">
      <w:numFmt w:val="bullet"/>
      <w:lvlText w:val="•"/>
      <w:lvlJc w:val="left"/>
      <w:pPr>
        <w:ind w:left="6862" w:hanging="327"/>
      </w:pPr>
      <w:rPr>
        <w:rFonts w:hint="default"/>
        <w:lang w:val="tr-TR" w:eastAsia="tr-TR" w:bidi="tr-TR"/>
      </w:rPr>
    </w:lvl>
    <w:lvl w:ilvl="8" w:tplc="27ECF3C2">
      <w:numFmt w:val="bullet"/>
      <w:lvlText w:val="•"/>
      <w:lvlJc w:val="left"/>
      <w:pPr>
        <w:ind w:left="7676" w:hanging="327"/>
      </w:pPr>
      <w:rPr>
        <w:rFonts w:hint="default"/>
        <w:lang w:val="tr-TR" w:eastAsia="tr-TR" w:bidi="tr-TR"/>
      </w:rPr>
    </w:lvl>
  </w:abstractNum>
  <w:abstractNum w:abstractNumId="15">
    <w:nsid w:val="71A47262"/>
    <w:multiLevelType w:val="hybridMultilevel"/>
    <w:tmpl w:val="F6A6FD24"/>
    <w:lvl w:ilvl="0" w:tplc="EA344BB8">
      <w:start w:val="1"/>
      <w:numFmt w:val="lowerLetter"/>
      <w:lvlText w:val="(%1)"/>
      <w:lvlJc w:val="left"/>
      <w:pPr>
        <w:ind w:left="1151" w:hanging="327"/>
        <w:jc w:val="left"/>
      </w:pPr>
      <w:rPr>
        <w:rFonts w:ascii="Times New Roman" w:eastAsia="Times New Roman" w:hAnsi="Times New Roman" w:cs="Times New Roman" w:hint="default"/>
        <w:spacing w:val="-1"/>
        <w:w w:val="100"/>
        <w:sz w:val="24"/>
        <w:szCs w:val="24"/>
        <w:lang w:val="tr-TR" w:eastAsia="tr-TR" w:bidi="tr-TR"/>
      </w:rPr>
    </w:lvl>
    <w:lvl w:ilvl="1" w:tplc="3DF8DE26">
      <w:numFmt w:val="bullet"/>
      <w:lvlText w:val="•"/>
      <w:lvlJc w:val="left"/>
      <w:pPr>
        <w:ind w:left="1974" w:hanging="327"/>
      </w:pPr>
      <w:rPr>
        <w:rFonts w:hint="default"/>
        <w:lang w:val="tr-TR" w:eastAsia="tr-TR" w:bidi="tr-TR"/>
      </w:rPr>
    </w:lvl>
    <w:lvl w:ilvl="2" w:tplc="D6540818">
      <w:numFmt w:val="bullet"/>
      <w:lvlText w:val="•"/>
      <w:lvlJc w:val="left"/>
      <w:pPr>
        <w:ind w:left="2789" w:hanging="327"/>
      </w:pPr>
      <w:rPr>
        <w:rFonts w:hint="default"/>
        <w:lang w:val="tr-TR" w:eastAsia="tr-TR" w:bidi="tr-TR"/>
      </w:rPr>
    </w:lvl>
    <w:lvl w:ilvl="3" w:tplc="BBB807E4">
      <w:numFmt w:val="bullet"/>
      <w:lvlText w:val="•"/>
      <w:lvlJc w:val="left"/>
      <w:pPr>
        <w:ind w:left="3603" w:hanging="327"/>
      </w:pPr>
      <w:rPr>
        <w:rFonts w:hint="default"/>
        <w:lang w:val="tr-TR" w:eastAsia="tr-TR" w:bidi="tr-TR"/>
      </w:rPr>
    </w:lvl>
    <w:lvl w:ilvl="4" w:tplc="2E502D04">
      <w:numFmt w:val="bullet"/>
      <w:lvlText w:val="•"/>
      <w:lvlJc w:val="left"/>
      <w:pPr>
        <w:ind w:left="4418" w:hanging="327"/>
      </w:pPr>
      <w:rPr>
        <w:rFonts w:hint="default"/>
        <w:lang w:val="tr-TR" w:eastAsia="tr-TR" w:bidi="tr-TR"/>
      </w:rPr>
    </w:lvl>
    <w:lvl w:ilvl="5" w:tplc="3FE6B2AA">
      <w:numFmt w:val="bullet"/>
      <w:lvlText w:val="•"/>
      <w:lvlJc w:val="left"/>
      <w:pPr>
        <w:ind w:left="5233" w:hanging="327"/>
      </w:pPr>
      <w:rPr>
        <w:rFonts w:hint="default"/>
        <w:lang w:val="tr-TR" w:eastAsia="tr-TR" w:bidi="tr-TR"/>
      </w:rPr>
    </w:lvl>
    <w:lvl w:ilvl="6" w:tplc="BF689DCC">
      <w:numFmt w:val="bullet"/>
      <w:lvlText w:val="•"/>
      <w:lvlJc w:val="left"/>
      <w:pPr>
        <w:ind w:left="6047" w:hanging="327"/>
      </w:pPr>
      <w:rPr>
        <w:rFonts w:hint="default"/>
        <w:lang w:val="tr-TR" w:eastAsia="tr-TR" w:bidi="tr-TR"/>
      </w:rPr>
    </w:lvl>
    <w:lvl w:ilvl="7" w:tplc="27F2E4C6">
      <w:numFmt w:val="bullet"/>
      <w:lvlText w:val="•"/>
      <w:lvlJc w:val="left"/>
      <w:pPr>
        <w:ind w:left="6862" w:hanging="327"/>
      </w:pPr>
      <w:rPr>
        <w:rFonts w:hint="default"/>
        <w:lang w:val="tr-TR" w:eastAsia="tr-TR" w:bidi="tr-TR"/>
      </w:rPr>
    </w:lvl>
    <w:lvl w:ilvl="8" w:tplc="23A0F4A0">
      <w:numFmt w:val="bullet"/>
      <w:lvlText w:val="•"/>
      <w:lvlJc w:val="left"/>
      <w:pPr>
        <w:ind w:left="7676" w:hanging="327"/>
      </w:pPr>
      <w:rPr>
        <w:rFonts w:hint="default"/>
        <w:lang w:val="tr-TR" w:eastAsia="tr-TR" w:bidi="tr-TR"/>
      </w:rPr>
    </w:lvl>
  </w:abstractNum>
  <w:abstractNum w:abstractNumId="16">
    <w:nsid w:val="76637BC0"/>
    <w:multiLevelType w:val="hybridMultilevel"/>
    <w:tmpl w:val="B13CF318"/>
    <w:lvl w:ilvl="0" w:tplc="8A14C0C4">
      <w:start w:val="2"/>
      <w:numFmt w:val="decimal"/>
      <w:lvlText w:val="(%1)"/>
      <w:lvlJc w:val="left"/>
      <w:pPr>
        <w:ind w:left="117" w:hanging="437"/>
        <w:jc w:val="left"/>
      </w:pPr>
      <w:rPr>
        <w:rFonts w:ascii="Times New Roman" w:eastAsia="Times New Roman" w:hAnsi="Times New Roman" w:cs="Times New Roman" w:hint="default"/>
        <w:spacing w:val="-27"/>
        <w:w w:val="100"/>
        <w:sz w:val="24"/>
        <w:szCs w:val="24"/>
        <w:lang w:val="tr-TR" w:eastAsia="tr-TR" w:bidi="tr-TR"/>
      </w:rPr>
    </w:lvl>
    <w:lvl w:ilvl="1" w:tplc="CE8C78B2">
      <w:numFmt w:val="bullet"/>
      <w:lvlText w:val="•"/>
      <w:lvlJc w:val="left"/>
      <w:pPr>
        <w:ind w:left="1038" w:hanging="437"/>
      </w:pPr>
      <w:rPr>
        <w:rFonts w:hint="default"/>
        <w:lang w:val="tr-TR" w:eastAsia="tr-TR" w:bidi="tr-TR"/>
      </w:rPr>
    </w:lvl>
    <w:lvl w:ilvl="2" w:tplc="C4408174">
      <w:numFmt w:val="bullet"/>
      <w:lvlText w:val="•"/>
      <w:lvlJc w:val="left"/>
      <w:pPr>
        <w:ind w:left="1957" w:hanging="437"/>
      </w:pPr>
      <w:rPr>
        <w:rFonts w:hint="default"/>
        <w:lang w:val="tr-TR" w:eastAsia="tr-TR" w:bidi="tr-TR"/>
      </w:rPr>
    </w:lvl>
    <w:lvl w:ilvl="3" w:tplc="E0303F5A">
      <w:numFmt w:val="bullet"/>
      <w:lvlText w:val="•"/>
      <w:lvlJc w:val="left"/>
      <w:pPr>
        <w:ind w:left="2875" w:hanging="437"/>
      </w:pPr>
      <w:rPr>
        <w:rFonts w:hint="default"/>
        <w:lang w:val="tr-TR" w:eastAsia="tr-TR" w:bidi="tr-TR"/>
      </w:rPr>
    </w:lvl>
    <w:lvl w:ilvl="4" w:tplc="DA46556C">
      <w:numFmt w:val="bullet"/>
      <w:lvlText w:val="•"/>
      <w:lvlJc w:val="left"/>
      <w:pPr>
        <w:ind w:left="3794" w:hanging="437"/>
      </w:pPr>
      <w:rPr>
        <w:rFonts w:hint="default"/>
        <w:lang w:val="tr-TR" w:eastAsia="tr-TR" w:bidi="tr-TR"/>
      </w:rPr>
    </w:lvl>
    <w:lvl w:ilvl="5" w:tplc="6C74F4E0">
      <w:numFmt w:val="bullet"/>
      <w:lvlText w:val="•"/>
      <w:lvlJc w:val="left"/>
      <w:pPr>
        <w:ind w:left="4713" w:hanging="437"/>
      </w:pPr>
      <w:rPr>
        <w:rFonts w:hint="default"/>
        <w:lang w:val="tr-TR" w:eastAsia="tr-TR" w:bidi="tr-TR"/>
      </w:rPr>
    </w:lvl>
    <w:lvl w:ilvl="6" w:tplc="CB2E2E64">
      <w:numFmt w:val="bullet"/>
      <w:lvlText w:val="•"/>
      <w:lvlJc w:val="left"/>
      <w:pPr>
        <w:ind w:left="5631" w:hanging="437"/>
      </w:pPr>
      <w:rPr>
        <w:rFonts w:hint="default"/>
        <w:lang w:val="tr-TR" w:eastAsia="tr-TR" w:bidi="tr-TR"/>
      </w:rPr>
    </w:lvl>
    <w:lvl w:ilvl="7" w:tplc="1028455E">
      <w:numFmt w:val="bullet"/>
      <w:lvlText w:val="•"/>
      <w:lvlJc w:val="left"/>
      <w:pPr>
        <w:ind w:left="6550" w:hanging="437"/>
      </w:pPr>
      <w:rPr>
        <w:rFonts w:hint="default"/>
        <w:lang w:val="tr-TR" w:eastAsia="tr-TR" w:bidi="tr-TR"/>
      </w:rPr>
    </w:lvl>
    <w:lvl w:ilvl="8" w:tplc="9E1AD29C">
      <w:numFmt w:val="bullet"/>
      <w:lvlText w:val="•"/>
      <w:lvlJc w:val="left"/>
      <w:pPr>
        <w:ind w:left="7468" w:hanging="437"/>
      </w:pPr>
      <w:rPr>
        <w:rFonts w:hint="default"/>
        <w:lang w:val="tr-TR" w:eastAsia="tr-TR" w:bidi="tr-TR"/>
      </w:rPr>
    </w:lvl>
  </w:abstractNum>
  <w:abstractNum w:abstractNumId="17">
    <w:nsid w:val="7AE44319"/>
    <w:multiLevelType w:val="hybridMultilevel"/>
    <w:tmpl w:val="A8A660F6"/>
    <w:lvl w:ilvl="0" w:tplc="5CDCDC38">
      <w:start w:val="1"/>
      <w:numFmt w:val="lowerLetter"/>
      <w:lvlText w:val="(%1)"/>
      <w:lvlJc w:val="left"/>
      <w:pPr>
        <w:ind w:left="117" w:hanging="327"/>
        <w:jc w:val="left"/>
      </w:pPr>
      <w:rPr>
        <w:rFonts w:ascii="Times New Roman" w:eastAsia="Times New Roman" w:hAnsi="Times New Roman" w:cs="Times New Roman" w:hint="default"/>
        <w:spacing w:val="-1"/>
        <w:w w:val="100"/>
        <w:sz w:val="24"/>
        <w:szCs w:val="24"/>
        <w:lang w:val="tr-TR" w:eastAsia="tr-TR" w:bidi="tr-TR"/>
      </w:rPr>
    </w:lvl>
    <w:lvl w:ilvl="1" w:tplc="CF14EE46">
      <w:numFmt w:val="bullet"/>
      <w:lvlText w:val="•"/>
      <w:lvlJc w:val="left"/>
      <w:pPr>
        <w:ind w:left="1038" w:hanging="327"/>
      </w:pPr>
      <w:rPr>
        <w:rFonts w:hint="default"/>
        <w:lang w:val="tr-TR" w:eastAsia="tr-TR" w:bidi="tr-TR"/>
      </w:rPr>
    </w:lvl>
    <w:lvl w:ilvl="2" w:tplc="8B2448C6">
      <w:numFmt w:val="bullet"/>
      <w:lvlText w:val="•"/>
      <w:lvlJc w:val="left"/>
      <w:pPr>
        <w:ind w:left="1957" w:hanging="327"/>
      </w:pPr>
      <w:rPr>
        <w:rFonts w:hint="default"/>
        <w:lang w:val="tr-TR" w:eastAsia="tr-TR" w:bidi="tr-TR"/>
      </w:rPr>
    </w:lvl>
    <w:lvl w:ilvl="3" w:tplc="2534A50A">
      <w:numFmt w:val="bullet"/>
      <w:lvlText w:val="•"/>
      <w:lvlJc w:val="left"/>
      <w:pPr>
        <w:ind w:left="2875" w:hanging="327"/>
      </w:pPr>
      <w:rPr>
        <w:rFonts w:hint="default"/>
        <w:lang w:val="tr-TR" w:eastAsia="tr-TR" w:bidi="tr-TR"/>
      </w:rPr>
    </w:lvl>
    <w:lvl w:ilvl="4" w:tplc="1FC64A5C">
      <w:numFmt w:val="bullet"/>
      <w:lvlText w:val="•"/>
      <w:lvlJc w:val="left"/>
      <w:pPr>
        <w:ind w:left="3794" w:hanging="327"/>
      </w:pPr>
      <w:rPr>
        <w:rFonts w:hint="default"/>
        <w:lang w:val="tr-TR" w:eastAsia="tr-TR" w:bidi="tr-TR"/>
      </w:rPr>
    </w:lvl>
    <w:lvl w:ilvl="5" w:tplc="1F1A7EEA">
      <w:numFmt w:val="bullet"/>
      <w:lvlText w:val="•"/>
      <w:lvlJc w:val="left"/>
      <w:pPr>
        <w:ind w:left="4713" w:hanging="327"/>
      </w:pPr>
      <w:rPr>
        <w:rFonts w:hint="default"/>
        <w:lang w:val="tr-TR" w:eastAsia="tr-TR" w:bidi="tr-TR"/>
      </w:rPr>
    </w:lvl>
    <w:lvl w:ilvl="6" w:tplc="6A4AF2E4">
      <w:numFmt w:val="bullet"/>
      <w:lvlText w:val="•"/>
      <w:lvlJc w:val="left"/>
      <w:pPr>
        <w:ind w:left="5631" w:hanging="327"/>
      </w:pPr>
      <w:rPr>
        <w:rFonts w:hint="default"/>
        <w:lang w:val="tr-TR" w:eastAsia="tr-TR" w:bidi="tr-TR"/>
      </w:rPr>
    </w:lvl>
    <w:lvl w:ilvl="7" w:tplc="A9967A02">
      <w:numFmt w:val="bullet"/>
      <w:lvlText w:val="•"/>
      <w:lvlJc w:val="left"/>
      <w:pPr>
        <w:ind w:left="6550" w:hanging="327"/>
      </w:pPr>
      <w:rPr>
        <w:rFonts w:hint="default"/>
        <w:lang w:val="tr-TR" w:eastAsia="tr-TR" w:bidi="tr-TR"/>
      </w:rPr>
    </w:lvl>
    <w:lvl w:ilvl="8" w:tplc="3A1CCFEE">
      <w:numFmt w:val="bullet"/>
      <w:lvlText w:val="•"/>
      <w:lvlJc w:val="left"/>
      <w:pPr>
        <w:ind w:left="7468" w:hanging="327"/>
      </w:pPr>
      <w:rPr>
        <w:rFonts w:hint="default"/>
        <w:lang w:val="tr-TR" w:eastAsia="tr-TR" w:bidi="tr-TR"/>
      </w:rPr>
    </w:lvl>
  </w:abstractNum>
  <w:num w:numId="1">
    <w:abstractNumId w:val="15"/>
  </w:num>
  <w:num w:numId="2">
    <w:abstractNumId w:val="4"/>
  </w:num>
  <w:num w:numId="3">
    <w:abstractNumId w:val="5"/>
  </w:num>
  <w:num w:numId="4">
    <w:abstractNumId w:val="10"/>
  </w:num>
  <w:num w:numId="5">
    <w:abstractNumId w:val="16"/>
  </w:num>
  <w:num w:numId="6">
    <w:abstractNumId w:val="7"/>
  </w:num>
  <w:num w:numId="7">
    <w:abstractNumId w:val="3"/>
  </w:num>
  <w:num w:numId="8">
    <w:abstractNumId w:val="2"/>
  </w:num>
  <w:num w:numId="9">
    <w:abstractNumId w:val="0"/>
  </w:num>
  <w:num w:numId="10">
    <w:abstractNumId w:val="9"/>
  </w:num>
  <w:num w:numId="11">
    <w:abstractNumId w:val="8"/>
  </w:num>
  <w:num w:numId="12">
    <w:abstractNumId w:val="17"/>
  </w:num>
  <w:num w:numId="13">
    <w:abstractNumId w:val="11"/>
  </w:num>
  <w:num w:numId="14">
    <w:abstractNumId w:val="14"/>
  </w:num>
  <w:num w:numId="15">
    <w:abstractNumId w:val="1"/>
  </w:num>
  <w:num w:numId="16">
    <w:abstractNumId w:val="13"/>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2B"/>
    <w:rsid w:val="001578E3"/>
    <w:rsid w:val="003F4B2A"/>
    <w:rsid w:val="00775759"/>
    <w:rsid w:val="00A77B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82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7"/>
    </w:pPr>
    <w:rPr>
      <w:sz w:val="24"/>
      <w:szCs w:val="24"/>
    </w:rPr>
  </w:style>
  <w:style w:type="paragraph" w:styleId="ListeParagraf">
    <w:name w:val="List Paragraph"/>
    <w:basedOn w:val="Normal"/>
    <w:uiPriority w:val="1"/>
    <w:qFormat/>
    <w:pPr>
      <w:ind w:left="117" w:firstLine="708"/>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3F4B2A"/>
    <w:rPr>
      <w:rFonts w:ascii="Tahoma" w:hAnsi="Tahoma" w:cs="Tahoma"/>
      <w:sz w:val="16"/>
      <w:szCs w:val="16"/>
    </w:rPr>
  </w:style>
  <w:style w:type="character" w:customStyle="1" w:styleId="BalonMetniChar">
    <w:name w:val="Balon Metni Char"/>
    <w:basedOn w:val="VarsaylanParagrafYazTipi"/>
    <w:link w:val="BalonMetni"/>
    <w:uiPriority w:val="99"/>
    <w:semiHidden/>
    <w:rsid w:val="003F4B2A"/>
    <w:rPr>
      <w:rFonts w:ascii="Tahoma" w:eastAsia="Times New Roman" w:hAnsi="Tahoma" w:cs="Tahoma"/>
      <w:sz w:val="16"/>
      <w:szCs w:val="16"/>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82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7"/>
    </w:pPr>
    <w:rPr>
      <w:sz w:val="24"/>
      <w:szCs w:val="24"/>
    </w:rPr>
  </w:style>
  <w:style w:type="paragraph" w:styleId="ListeParagraf">
    <w:name w:val="List Paragraph"/>
    <w:basedOn w:val="Normal"/>
    <w:uiPriority w:val="1"/>
    <w:qFormat/>
    <w:pPr>
      <w:ind w:left="117" w:firstLine="708"/>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3F4B2A"/>
    <w:rPr>
      <w:rFonts w:ascii="Tahoma" w:hAnsi="Tahoma" w:cs="Tahoma"/>
      <w:sz w:val="16"/>
      <w:szCs w:val="16"/>
    </w:rPr>
  </w:style>
  <w:style w:type="character" w:customStyle="1" w:styleId="BalonMetniChar">
    <w:name w:val="Balon Metni Char"/>
    <w:basedOn w:val="VarsaylanParagrafYazTipi"/>
    <w:link w:val="BalonMetni"/>
    <w:uiPriority w:val="99"/>
    <w:semiHidden/>
    <w:rsid w:val="003F4B2A"/>
    <w:rPr>
      <w:rFonts w:ascii="Tahoma" w:eastAsia="Times New Roman"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4608</Words>
  <Characters>26271</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Senato Kararı 0</vt:lpstr>
    </vt:vector>
  </TitlesOfParts>
  <Company/>
  <LinksUpToDate>false</LinksUpToDate>
  <CharactersWithSpaces>30818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Senato Kararı 0</dc:title>
  <dc:subject>Senato Kararı 0</dc:subject>
  <dc:creator>enVision Document &amp; Workflow Management System</dc:creator>
  <cp:lastModifiedBy>Windows Kullanıcısı</cp:lastModifiedBy>
  <cp:revision>2</cp:revision>
  <dcterms:created xsi:type="dcterms:W3CDTF">2018-06-06T12:04:00Z</dcterms:created>
  <dcterms:modified xsi:type="dcterms:W3CDTF">2018-06-06T12:04:00Z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2013-05-15T00:00:00Z</vt:filetime>
  </property>
  <property fmtid="{D5CDD505-2E9C-101B-9397-08002B2CF9AE}" pid="3" name="Creator">
    <vt:lpwstr>Aspose Ltd.</vt:lpwstr>
  </property>
  <property fmtid="{D5CDD505-2E9C-101B-9397-08002B2CF9AE}" pid="4" name="LastSaved">
    <vt:filetime>2018-06-06T00:00:00Z</vt:filetime>
  </property>
</Properties>
</file>